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7025B" w14:textId="77777777" w:rsidR="005F2CBC" w:rsidRPr="004678B0" w:rsidRDefault="005F2CBC" w:rsidP="005F2CBC">
      <w:pPr>
        <w:rPr>
          <w:b/>
        </w:rPr>
      </w:pPr>
      <w:r w:rsidRPr="004678B0">
        <w:rPr>
          <w:b/>
        </w:rPr>
        <w:t>Critical Resource Pools</w:t>
      </w:r>
    </w:p>
    <w:p w14:paraId="36E8A897" w14:textId="0782FF6A" w:rsidR="005F2CBC" w:rsidRDefault="004678B0" w:rsidP="005F2CBC">
      <w:r>
        <w:t xml:space="preserve">In the event of a resurgence of COVID-19, our ability to ensure the availability of critical resources is imperative. To </w:t>
      </w:r>
      <w:r w:rsidR="00AC7C44">
        <w:t>manage a resurgence event</w:t>
      </w:r>
      <w:r>
        <w:t xml:space="preserve"> we have define</w:t>
      </w:r>
      <w:r w:rsidR="3D69A9FF">
        <w:t>d</w:t>
      </w:r>
      <w:r>
        <w:t xml:space="preserve"> the following areas as critical healthcare resources:</w:t>
      </w:r>
    </w:p>
    <w:p w14:paraId="654A0878" w14:textId="77777777" w:rsidR="004678B0" w:rsidRDefault="004678B0" w:rsidP="005F2CBC">
      <w:r>
        <w:rPr>
          <w:noProof/>
        </w:rPr>
        <mc:AlternateContent>
          <mc:Choice Requires="wps">
            <w:drawing>
              <wp:anchor distT="0" distB="0" distL="114300" distR="114300" simplePos="0" relativeHeight="251659264" behindDoc="0" locked="0" layoutInCell="1" allowOverlap="1" wp14:anchorId="21DA61D4" wp14:editId="07777777">
                <wp:simplePos x="0" y="0"/>
                <wp:positionH relativeFrom="column">
                  <wp:posOffset>809625</wp:posOffset>
                </wp:positionH>
                <wp:positionV relativeFrom="paragraph">
                  <wp:posOffset>36195</wp:posOffset>
                </wp:positionV>
                <wp:extent cx="1309370" cy="4953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6F6FC8A" w14:textId="77777777" w:rsidR="004678B0" w:rsidRDefault="004678B0" w:rsidP="004678B0">
                            <w:pPr>
                              <w:spacing w:after="0"/>
                              <w:jc w:val="center"/>
                            </w:pPr>
                            <w:r>
                              <w:t>Critical Role RNs</w:t>
                            </w:r>
                          </w:p>
                          <w:p w14:paraId="064DF667" w14:textId="77777777" w:rsidR="004678B0" w:rsidRPr="004678B0" w:rsidRDefault="004678B0" w:rsidP="004678B0">
                            <w:pPr>
                              <w:spacing w:after="0"/>
                              <w:jc w:val="center"/>
                              <w:rPr>
                                <w:sz w:val="14"/>
                              </w:rPr>
                            </w:pPr>
                            <w:r w:rsidRPr="004678B0">
                              <w:rPr>
                                <w:sz w:val="14"/>
                              </w:rPr>
                              <w:t xml:space="preserve">(ED, </w:t>
                            </w:r>
                            <w:proofErr w:type="spellStart"/>
                            <w:r w:rsidRPr="004678B0">
                              <w:rPr>
                                <w:sz w:val="14"/>
                              </w:rPr>
                              <w:t>MedSurg</w:t>
                            </w:r>
                            <w:proofErr w:type="spellEnd"/>
                            <w:r w:rsidRPr="004678B0">
                              <w:rPr>
                                <w:sz w:val="14"/>
                              </w:rPr>
                              <w:t>, ICU)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A61D4" id="Rectangle 1" o:spid="_x0000_s1026" style="position:absolute;margin-left:63.75pt;margin-top:2.85pt;width:103.1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" fillcolor="#4472c4 [3208]" strokecolor="#1f3763 [1608]" strokeweight="1pt">
                <v:textbox>
                  <w:txbxContent>
                    <w:p w14:paraId="66F6FC8A" w14:textId="77777777" w:rsidR="004678B0" w:rsidRDefault="004678B0" w:rsidP="004678B0">
                      <w:pPr>
                        <w:spacing w:after="0"/>
                        <w:jc w:val="center"/>
                      </w:pPr>
                      <w:r>
                        <w:t>Critical Role RNs</w:t>
                      </w:r>
                    </w:p>
                    <w:p w14:paraId="064DF667" w14:textId="77777777" w:rsidR="004678B0" w:rsidRPr="004678B0" w:rsidRDefault="004678B0" w:rsidP="004678B0">
                      <w:pPr>
                        <w:spacing w:after="0"/>
                        <w:jc w:val="center"/>
                        <w:rPr>
                          <w:sz w:val="14"/>
                        </w:rPr>
                      </w:pPr>
                      <w:r w:rsidRPr="004678B0">
                        <w:rPr>
                          <w:sz w:val="14"/>
                        </w:rPr>
                        <w:t xml:space="preserve">(ED, </w:t>
                      </w:r>
                      <w:proofErr w:type="spellStart"/>
                      <w:r w:rsidRPr="004678B0">
                        <w:rPr>
                          <w:sz w:val="14"/>
                        </w:rPr>
                        <w:t>MedSurg</w:t>
                      </w:r>
                      <w:proofErr w:type="spellEnd"/>
                      <w:r w:rsidRPr="004678B0">
                        <w:rPr>
                          <w:sz w:val="14"/>
                        </w:rPr>
                        <w:t>, ICU)</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4089621" wp14:editId="58743333">
                <wp:simplePos x="0" y="0"/>
                <wp:positionH relativeFrom="column">
                  <wp:posOffset>2289810</wp:posOffset>
                </wp:positionH>
                <wp:positionV relativeFrom="paragraph">
                  <wp:posOffset>30480</wp:posOffset>
                </wp:positionV>
                <wp:extent cx="1309370" cy="495300"/>
                <wp:effectExtent l="0" t="0" r="24130" b="19050"/>
                <wp:wrapNone/>
                <wp:docPr id="2" name="Rectangle 2"/>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BDDBBE0" w14:textId="77777777" w:rsidR="004678B0" w:rsidRDefault="004678B0" w:rsidP="004678B0">
                            <w:pPr>
                              <w:spacing w:after="0"/>
                              <w:jc w:val="center"/>
                            </w:pPr>
                            <w:r>
                              <w:t>Physicians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89621" id="Rectangle 2" o:spid="_x0000_s1027" style="position:absolute;margin-left:180.3pt;margin-top:2.4pt;width:103.1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" fillcolor="#4472c4 [3208]" strokecolor="#1f3763 [1608]" strokeweight="1pt">
                <v:textbox>
                  <w:txbxContent>
                    <w:p w14:paraId="1BDDBBE0" w14:textId="77777777" w:rsidR="004678B0" w:rsidRDefault="004678B0" w:rsidP="004678B0">
                      <w:pPr>
                        <w:spacing w:after="0"/>
                        <w:jc w:val="center"/>
                      </w:pPr>
                      <w:r>
                        <w:t>Physicians</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D8A72F8" wp14:editId="4369A262">
                <wp:simplePos x="0" y="0"/>
                <wp:positionH relativeFrom="column">
                  <wp:posOffset>3800792</wp:posOffset>
                </wp:positionH>
                <wp:positionV relativeFrom="paragraph">
                  <wp:posOffset>19050</wp:posOffset>
                </wp:positionV>
                <wp:extent cx="1309370" cy="495300"/>
                <wp:effectExtent l="0" t="0" r="24130" b="19050"/>
                <wp:wrapNone/>
                <wp:docPr id="3" name="Rectangle 3"/>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764FF03" w14:textId="77777777" w:rsidR="004678B0" w:rsidRDefault="004678B0" w:rsidP="004678B0">
                            <w:pPr>
                              <w:spacing w:after="0"/>
                              <w:jc w:val="center"/>
                            </w:pPr>
                            <w:r>
                              <w:t>Advanced Clinical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A72F8" id="Rectangle 3" o:spid="_x0000_s1028" style="position:absolute;margin-left:299.25pt;margin-top:1.5pt;width:103.1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" fillcolor="#4472c4 [3208]" strokecolor="#1f3763 [1608]" strokeweight="1pt">
                <v:textbox>
                  <w:txbxContent>
                    <w:p w14:paraId="2764FF03" w14:textId="77777777" w:rsidR="004678B0" w:rsidRDefault="004678B0" w:rsidP="004678B0">
                      <w:pPr>
                        <w:spacing w:after="0"/>
                        <w:jc w:val="center"/>
                      </w:pPr>
                      <w:r>
                        <w:t>Advanced Clinical Providers</w:t>
                      </w:r>
                    </w:p>
                  </w:txbxContent>
                </v:textbox>
              </v:rect>
            </w:pict>
          </mc:Fallback>
        </mc:AlternateContent>
      </w:r>
    </w:p>
    <w:p w14:paraId="672A6659" w14:textId="77777777" w:rsidR="004678B0" w:rsidRDefault="004678B0" w:rsidP="005F2CBC"/>
    <w:p w14:paraId="71F5F679" w14:textId="77777777" w:rsidR="004678B0" w:rsidRDefault="004678B0" w:rsidP="005F2CBC">
      <w:r>
        <w:rPr>
          <w:noProof/>
        </w:rPr>
        <mc:AlternateContent>
          <mc:Choice Requires="wps">
            <w:drawing>
              <wp:anchor distT="0" distB="0" distL="114300" distR="114300" simplePos="0" relativeHeight="251666432" behindDoc="0" locked="0" layoutInCell="1" allowOverlap="1" wp14:anchorId="36BCA633" wp14:editId="7E40B91B">
                <wp:simplePos x="0" y="0"/>
                <wp:positionH relativeFrom="column">
                  <wp:posOffset>2280920</wp:posOffset>
                </wp:positionH>
                <wp:positionV relativeFrom="paragraph">
                  <wp:posOffset>64135</wp:posOffset>
                </wp:positionV>
                <wp:extent cx="1309370" cy="495300"/>
                <wp:effectExtent l="0" t="0" r="24130" b="19050"/>
                <wp:wrapNone/>
                <wp:docPr id="5" name="Rectangle 5"/>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3AA3C9E" w14:textId="77777777" w:rsidR="004678B0" w:rsidRDefault="004678B0" w:rsidP="004678B0">
                            <w:pPr>
                              <w:spacing w:after="0"/>
                              <w:jc w:val="center"/>
                            </w:pPr>
                            <w:r>
                              <w:t xml:space="preserve">Nursing </w:t>
                            </w:r>
                          </w:p>
                          <w:p w14:paraId="6FB3809D" w14:textId="77777777" w:rsidR="004678B0" w:rsidRDefault="004678B0" w:rsidP="004678B0">
                            <w:pPr>
                              <w:spacing w:after="0"/>
                              <w:jc w:val="center"/>
                            </w:pPr>
                            <w:r>
                              <w:t>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CA633" id="Rectangle 5" o:spid="_x0000_s1029" style="position:absolute;margin-left:179.6pt;margin-top:5.05pt;width:103.1pt;height:3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" fillcolor="#4472c4 [3208]" strokecolor="#1f3763 [1608]" strokeweight="1pt">
                <v:textbox>
                  <w:txbxContent>
                    <w:p w14:paraId="33AA3C9E" w14:textId="77777777" w:rsidR="004678B0" w:rsidRDefault="004678B0" w:rsidP="004678B0">
                      <w:pPr>
                        <w:spacing w:after="0"/>
                        <w:jc w:val="center"/>
                      </w:pPr>
                      <w:r>
                        <w:t xml:space="preserve">Nursing </w:t>
                      </w:r>
                    </w:p>
                    <w:p w14:paraId="6FB3809D" w14:textId="77777777" w:rsidR="004678B0" w:rsidRDefault="004678B0" w:rsidP="004678B0">
                      <w:pPr>
                        <w:spacing w:after="0"/>
                        <w:jc w:val="center"/>
                      </w:pPr>
                      <w:r>
                        <w:t>Support</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9081ADA" wp14:editId="76FB0531">
                <wp:simplePos x="0" y="0"/>
                <wp:positionH relativeFrom="column">
                  <wp:posOffset>3761105</wp:posOffset>
                </wp:positionH>
                <wp:positionV relativeFrom="paragraph">
                  <wp:posOffset>58420</wp:posOffset>
                </wp:positionV>
                <wp:extent cx="1309370" cy="495300"/>
                <wp:effectExtent l="0" t="0" r="24130" b="19050"/>
                <wp:wrapNone/>
                <wp:docPr id="6" name="Rectangle 6"/>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0481C5DC" w14:textId="77777777" w:rsidR="004678B0" w:rsidRDefault="004678B0" w:rsidP="004678B0">
                            <w:pPr>
                              <w:jc w:val="center"/>
                            </w:pPr>
                            <w:r>
                              <w:t>Environmental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81ADA" id="Rectangle 6" o:spid="_x0000_s1030" style="position:absolute;margin-left:296.15pt;margin-top:4.6pt;width:103.1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" fillcolor="#4472c4 [3208]" strokecolor="#1f3763 [1608]" strokeweight="1pt">
                <v:textbox>
                  <w:txbxContent>
                    <w:p w14:paraId="0481C5DC" w14:textId="77777777" w:rsidR="004678B0" w:rsidRDefault="004678B0" w:rsidP="004678B0">
                      <w:pPr>
                        <w:jc w:val="center"/>
                      </w:pPr>
                      <w:r>
                        <w:t>Environmental Services</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52A2BBDC" wp14:editId="480DD118">
                <wp:simplePos x="0" y="0"/>
                <wp:positionH relativeFrom="column">
                  <wp:posOffset>808037</wp:posOffset>
                </wp:positionH>
                <wp:positionV relativeFrom="paragraph">
                  <wp:posOffset>66040</wp:posOffset>
                </wp:positionV>
                <wp:extent cx="1309370" cy="495300"/>
                <wp:effectExtent l="0" t="0" r="24130" b="19050"/>
                <wp:wrapNone/>
                <wp:docPr id="4" name="Rectangle 4"/>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D93428E" w14:textId="77777777" w:rsidR="004678B0" w:rsidRDefault="004678B0" w:rsidP="004678B0">
                            <w:pPr>
                              <w:spacing w:after="0"/>
                              <w:jc w:val="center"/>
                            </w:pPr>
                            <w:r>
                              <w:t>Respiratory Therapists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2BBDC" id="Rectangle 4" o:spid="_x0000_s1031" style="position:absolute;margin-left:63.6pt;margin-top:5.2pt;width:103.1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" fillcolor="#4472c4 [3208]" strokecolor="#1f3763 [1608]" strokeweight="1pt">
                <v:textbox>
                  <w:txbxContent>
                    <w:p w14:paraId="1D93428E" w14:textId="77777777" w:rsidR="004678B0" w:rsidRDefault="004678B0" w:rsidP="004678B0">
                      <w:pPr>
                        <w:spacing w:after="0"/>
                        <w:jc w:val="center"/>
                      </w:pPr>
                      <w:r>
                        <w:t>Respiratory Therapists</w:t>
                      </w:r>
                    </w:p>
                  </w:txbxContent>
                </v:textbox>
              </v:rect>
            </w:pict>
          </mc:Fallback>
        </mc:AlternateContent>
      </w:r>
    </w:p>
    <w:p w14:paraId="0A37501D" w14:textId="77777777" w:rsidR="004678B0" w:rsidRDefault="004678B0" w:rsidP="005F2CBC"/>
    <w:p w14:paraId="5DAB6C7B" w14:textId="77777777" w:rsidR="005F2CBC" w:rsidRDefault="005F2CBC" w:rsidP="005F2CBC"/>
    <w:p w14:paraId="03D147A0" w14:textId="4DFB67FA" w:rsidR="00C65D61" w:rsidRDefault="00AC7C44" w:rsidP="005F2CBC">
      <w:r>
        <w:t>A</w:t>
      </w:r>
      <w:r w:rsidR="004678B0">
        <w:t xml:space="preserve"> database </w:t>
      </w:r>
      <w:r w:rsidR="40E96898">
        <w:t>should</w:t>
      </w:r>
      <w:r w:rsidR="004678B0">
        <w:t xml:space="preserve"> be created for individuals with the appropriate qualifications to take on temporary positions where </w:t>
      </w:r>
      <w:r w:rsidR="00A63B3B">
        <w:t>a COVID-19 crisis is occurring.</w:t>
      </w:r>
    </w:p>
    <w:p w14:paraId="421AF06E" w14:textId="77777777" w:rsidR="00F76270" w:rsidRDefault="00F76270" w:rsidP="005F2CBC">
      <w:pPr>
        <w:rPr>
          <w:b/>
        </w:rPr>
      </w:pPr>
    </w:p>
    <w:p w14:paraId="747965D8" w14:textId="7FAA44B6" w:rsidR="004678B0" w:rsidRPr="00335D69" w:rsidRDefault="00C65D61" w:rsidP="005F2CBC">
      <w:pPr>
        <w:rPr>
          <w:b/>
        </w:rPr>
      </w:pPr>
      <w:r>
        <w:rPr>
          <w:b/>
        </w:rPr>
        <w:t>Establishing and Maintaining Pools</w:t>
      </w:r>
    </w:p>
    <w:p w14:paraId="2121B5EC" w14:textId="7F0FD354" w:rsidR="00335D69" w:rsidRDefault="00335D69" w:rsidP="005F2CBC">
      <w:r>
        <w:t xml:space="preserve">To increase the availability of the critical resources mentioned previously, </w:t>
      </w:r>
      <w:r w:rsidR="00AC7C44">
        <w:t>a multi-faceted strategy</w:t>
      </w:r>
      <w:r w:rsidR="27AF6F7F">
        <w:t xml:space="preserve"> is required</w:t>
      </w:r>
      <w:r w:rsidR="00AC7C44">
        <w:t xml:space="preserve">. These strategies </w:t>
      </w:r>
      <w:r w:rsidR="00D92C55">
        <w:t>inclu</w:t>
      </w:r>
      <w:r w:rsidR="00AC7C44">
        <w:t>de</w:t>
      </w:r>
      <w:r w:rsidR="00D92C55">
        <w:t xml:space="preserve"> the following:</w:t>
      </w:r>
    </w:p>
    <w:p w14:paraId="6DEC4B11" w14:textId="1E867E9C" w:rsidR="00D92C55" w:rsidRDefault="00D92C55" w:rsidP="00D92C55">
      <w:pPr>
        <w:pStyle w:val="ListParagraph"/>
        <w:numPr>
          <w:ilvl w:val="0"/>
          <w:numId w:val="5"/>
        </w:numPr>
      </w:pPr>
      <w:r>
        <w:t xml:space="preserve">Establishing Reassignment Pools – </w:t>
      </w:r>
      <w:r w:rsidR="304F39BC">
        <w:t>P</w:t>
      </w:r>
      <w:r w:rsidR="00A63B3B">
        <w:t>roactively develop a</w:t>
      </w:r>
      <w:r>
        <w:t xml:space="preserve"> reassignment reserve </w:t>
      </w:r>
      <w:r w:rsidR="00C10041">
        <w:t xml:space="preserve">to </w:t>
      </w:r>
      <w:r>
        <w:t>align resources throughout the organization to COVID response roles. Individuals who are not clinically certified to assume one of the critical roles above may be trained to take on other COVID response roles (e.g. swabbers for PCR testing,</w:t>
      </w:r>
      <w:r w:rsidR="00C10041">
        <w:t xml:space="preserve"> vaccinators,</w:t>
      </w:r>
      <w:r>
        <w:t xml:space="preserve"> call center agents for COVID screening, etc.)</w:t>
      </w:r>
    </w:p>
    <w:p w14:paraId="51D5A5B8" w14:textId="73CECBBA" w:rsidR="00B4003F" w:rsidRDefault="00D92C55" w:rsidP="00D92C55">
      <w:pPr>
        <w:pStyle w:val="ListParagraph"/>
        <w:numPr>
          <w:ilvl w:val="0"/>
          <w:numId w:val="5"/>
        </w:numPr>
      </w:pPr>
      <w:r>
        <w:t xml:space="preserve">Health System GPO for Agency Partnerships – </w:t>
      </w:r>
      <w:r w:rsidR="0EBE81B7">
        <w:t>E</w:t>
      </w:r>
      <w:r>
        <w:t>stablished partnership with staf</w:t>
      </w:r>
      <w:r w:rsidR="00C10041">
        <w:t xml:space="preserve">fing agencies. This will ensure we </w:t>
      </w:r>
      <w:r>
        <w:t xml:space="preserve">are able to quickly infuse critical roles in the event an increase in COVID cases is </w:t>
      </w:r>
      <w:r w:rsidR="00B4003F">
        <w:t>trending to overtake current capacity.</w:t>
      </w:r>
    </w:p>
    <w:p w14:paraId="631BFEDC" w14:textId="77777777" w:rsidR="00D92C55" w:rsidRDefault="00B4003F" w:rsidP="00D92C55">
      <w:pPr>
        <w:pStyle w:val="ListParagraph"/>
        <w:numPr>
          <w:ilvl w:val="0"/>
          <w:numId w:val="5"/>
        </w:numPr>
      </w:pPr>
      <w:r>
        <w:t xml:space="preserve">Engaging Retired Staff – By connecting with alumni organizations </w:t>
      </w:r>
      <w:r w:rsidR="00C10041">
        <w:t xml:space="preserve">we </w:t>
      </w:r>
      <w:r>
        <w:t>enhance critical resource pools. For individuals which may not have maintained their continuing education credits to keep their certifications active,</w:t>
      </w:r>
      <w:r w:rsidR="00C10041">
        <w:t xml:space="preserve"> we follow </w:t>
      </w:r>
      <w:r>
        <w:t xml:space="preserve">New York State guidelines </w:t>
      </w:r>
      <w:r w:rsidR="00C10041">
        <w:t>per recent executive orders</w:t>
      </w:r>
      <w:r>
        <w:t>.</w:t>
      </w:r>
    </w:p>
    <w:p w14:paraId="49299B93" w14:textId="55B28C8B" w:rsidR="00B4003F" w:rsidRDefault="00B4003F" w:rsidP="00D92C55">
      <w:pPr>
        <w:pStyle w:val="ListParagraph"/>
        <w:numPr>
          <w:ilvl w:val="0"/>
          <w:numId w:val="5"/>
        </w:numPr>
      </w:pPr>
      <w:r>
        <w:t xml:space="preserve">Proactive Hiring – </w:t>
      </w:r>
      <w:r w:rsidR="00C10041">
        <w:t>If</w:t>
      </w:r>
      <w:r>
        <w:t xml:space="preserve"> economically feasible, </w:t>
      </w:r>
      <w:r w:rsidR="00C10041">
        <w:t>we recommend</w:t>
      </w:r>
      <w:r>
        <w:t xml:space="preserve"> organizations proactively hire additional resources for each of the identified critical healthcare roles.</w:t>
      </w:r>
      <w:r w:rsidR="3CC5C84D">
        <w:t xml:space="preserve">  This can be with per diem staff as well.</w:t>
      </w:r>
    </w:p>
    <w:p w14:paraId="02EB378F" w14:textId="77777777" w:rsidR="00C65D61" w:rsidRDefault="00C65D61" w:rsidP="005F2CBC"/>
    <w:p w14:paraId="10E93AA6" w14:textId="77777777" w:rsidR="00335D69" w:rsidRPr="00335D69" w:rsidRDefault="00335D69" w:rsidP="005F2CBC">
      <w:pPr>
        <w:rPr>
          <w:b/>
        </w:rPr>
      </w:pPr>
      <w:r w:rsidRPr="00335D69">
        <w:rPr>
          <w:b/>
        </w:rPr>
        <w:t>Staffing Guidelines</w:t>
      </w:r>
    </w:p>
    <w:p w14:paraId="058DEBB4" w14:textId="5FC8D35B" w:rsidR="00B4003F" w:rsidRDefault="00335D69" w:rsidP="009B0361">
      <w:r>
        <w:t xml:space="preserve">Understanding where and when staffing gaps arise is imperative. </w:t>
      </w:r>
      <w:r w:rsidR="00C10041">
        <w:t>To facilitate this,</w:t>
      </w:r>
      <w:r>
        <w:t xml:space="preserve"> establish </w:t>
      </w:r>
      <w:r w:rsidR="009B0361">
        <w:t xml:space="preserve">a patient </w:t>
      </w:r>
      <w:r w:rsidR="00B4003F">
        <w:t>acuity moni</w:t>
      </w:r>
      <w:r w:rsidR="009B0361">
        <w:t xml:space="preserve">toring tool whereby </w:t>
      </w:r>
      <w:r w:rsidR="1C183AE6">
        <w:t>it can be</w:t>
      </w:r>
      <w:r w:rsidR="009B0361">
        <w:t xml:space="preserve"> quickly identif</w:t>
      </w:r>
      <w:r w:rsidR="1F858506">
        <w:t>ied as to</w:t>
      </w:r>
      <w:r w:rsidR="009B0361">
        <w:t xml:space="preserve"> which </w:t>
      </w:r>
      <w:r w:rsidR="00C10041">
        <w:t>hospitals</w:t>
      </w:r>
      <w:r w:rsidR="009B0361">
        <w:t xml:space="preserve"> are trending or at concerning levels of patient to staff ratios</w:t>
      </w:r>
      <w:r>
        <w:t xml:space="preserve">. </w:t>
      </w:r>
      <w:r w:rsidR="00C10041">
        <w:t>R</w:t>
      </w:r>
      <w:r w:rsidR="009B0361">
        <w:t>emediation efforts utilize the Establishing and Maintaining Pool strategies to address areas of concern.</w:t>
      </w:r>
    </w:p>
    <w:p w14:paraId="2A827313" w14:textId="77777777" w:rsidR="00C10041" w:rsidRDefault="00C10041" w:rsidP="009B0361">
      <w:r>
        <w:t>In the event of a staffing emergency, we also evaluate the following measures and enacted them based on the specific scenario.</w:t>
      </w:r>
    </w:p>
    <w:p w14:paraId="413594B0" w14:textId="77777777" w:rsidR="00C10041" w:rsidRDefault="00C10041" w:rsidP="00C10041">
      <w:pPr>
        <w:pStyle w:val="ListParagraph"/>
        <w:numPr>
          <w:ilvl w:val="0"/>
          <w:numId w:val="6"/>
        </w:numPr>
      </w:pPr>
      <w:r>
        <w:lastRenderedPageBreak/>
        <w:t>Requesting additional overtime shifts from our full-time and part-time team members</w:t>
      </w:r>
    </w:p>
    <w:p w14:paraId="4EAEE72C" w14:textId="06AF4182" w:rsidR="00C10041" w:rsidRDefault="00C10041" w:rsidP="00C10041">
      <w:pPr>
        <w:pStyle w:val="ListParagraph"/>
        <w:numPr>
          <w:ilvl w:val="0"/>
          <w:numId w:val="6"/>
        </w:numPr>
      </w:pPr>
      <w:r>
        <w:t>Mandating per diems to accept extra shifts beyond their regular schedule</w:t>
      </w:r>
    </w:p>
    <w:p w14:paraId="5C25CC6C" w14:textId="32FBEAA6" w:rsidR="00C10041" w:rsidRPr="00B4003F" w:rsidRDefault="00C10041" w:rsidP="00C10041">
      <w:pPr>
        <w:pStyle w:val="ListParagraph"/>
        <w:numPr>
          <w:ilvl w:val="0"/>
          <w:numId w:val="6"/>
        </w:numPr>
      </w:pPr>
      <w:r>
        <w:t>Moving resources within a hospital to units exp</w:t>
      </w:r>
      <w:r w:rsidR="00A61010">
        <w:t>e</w:t>
      </w:r>
      <w:r>
        <w:t>ri</w:t>
      </w:r>
      <w:r w:rsidR="00A61010">
        <w:t>enci</w:t>
      </w:r>
      <w:r>
        <w:t>ng a staffing crisis, as long as we have confirmed the individual meets the required competencies and experience based on the role.</w:t>
      </w:r>
    </w:p>
    <w:p w14:paraId="6A05A809" w14:textId="77777777" w:rsidR="00335D69" w:rsidRDefault="00335D69" w:rsidP="005F2CBC"/>
    <w:p w14:paraId="36E2193E" w14:textId="77777777" w:rsidR="005F2CBC" w:rsidRDefault="007341DC" w:rsidP="007341DC">
      <w:pPr>
        <w:rPr>
          <w:b/>
        </w:rPr>
      </w:pPr>
      <w:r w:rsidRPr="007341DC">
        <w:rPr>
          <w:b/>
        </w:rPr>
        <w:t>Training</w:t>
      </w:r>
      <w:r w:rsidR="00C65D61">
        <w:rPr>
          <w:b/>
        </w:rPr>
        <w:t xml:space="preserve"> and Education</w:t>
      </w:r>
    </w:p>
    <w:p w14:paraId="19115BB2" w14:textId="77777777" w:rsidR="007341DC" w:rsidRDefault="00C10041" w:rsidP="007341DC">
      <w:r>
        <w:t>We have developed training programs to</w:t>
      </w:r>
      <w:r w:rsidR="007341DC">
        <w:t xml:space="preserve"> ensure each individual that joins the battle against COVID-19 receives necessary training. Our training curriculum includes the following categories:</w:t>
      </w:r>
    </w:p>
    <w:p w14:paraId="45D17BA5" w14:textId="77777777" w:rsidR="00FC3017" w:rsidRDefault="00FC3017" w:rsidP="007341DC">
      <w:r w:rsidRPr="007341DC">
        <w:rPr>
          <w:noProof/>
        </w:rPr>
        <mc:AlternateContent>
          <mc:Choice Requires="wps">
            <w:drawing>
              <wp:anchor distT="0" distB="0" distL="114300" distR="114300" simplePos="0" relativeHeight="251677696" behindDoc="0" locked="0" layoutInCell="1" allowOverlap="1" wp14:anchorId="62A9985B" wp14:editId="1F46CEFA">
                <wp:simplePos x="0" y="0"/>
                <wp:positionH relativeFrom="column">
                  <wp:posOffset>3886517</wp:posOffset>
                </wp:positionH>
                <wp:positionV relativeFrom="paragraph">
                  <wp:posOffset>26035</wp:posOffset>
                </wp:positionV>
                <wp:extent cx="1309370" cy="495300"/>
                <wp:effectExtent l="0" t="0" r="24130" b="19050"/>
                <wp:wrapNone/>
                <wp:docPr id="17" name="Rectangle 17"/>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EFAD50F" w14:textId="77777777" w:rsidR="007341DC" w:rsidRDefault="00FC3017" w:rsidP="007341DC">
                            <w:pPr>
                              <w:spacing w:after="0"/>
                              <w:jc w:val="center"/>
                            </w:pPr>
                            <w:r>
                              <w:t>Specialty Training by 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9985B" id="Rectangle 17" o:spid="_x0000_s1032" style="position:absolute;margin-left:306pt;margin-top:2.05pt;width:103.1pt;height:3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" fillcolor="#4472c4 [3208]" strokecolor="#1f3763 [1608]" strokeweight="1pt">
                <v:textbox>
                  <w:txbxContent>
                    <w:p w14:paraId="7EFAD50F" w14:textId="77777777" w:rsidR="007341DC" w:rsidRDefault="00FC3017" w:rsidP="007341DC">
                      <w:pPr>
                        <w:spacing w:after="0"/>
                        <w:jc w:val="center"/>
                      </w:pPr>
                      <w:r>
                        <w:t>Specialty Training by Role</w:t>
                      </w:r>
                    </w:p>
                  </w:txbxContent>
                </v:textbox>
              </v:rect>
            </w:pict>
          </mc:Fallback>
        </mc:AlternateContent>
      </w:r>
      <w:r w:rsidRPr="007341DC">
        <w:rPr>
          <w:noProof/>
        </w:rPr>
        <mc:AlternateContent>
          <mc:Choice Requires="wps">
            <w:drawing>
              <wp:anchor distT="0" distB="0" distL="114300" distR="114300" simplePos="0" relativeHeight="251676672" behindDoc="0" locked="0" layoutInCell="1" allowOverlap="1" wp14:anchorId="4A2FE493" wp14:editId="2A60C474">
                <wp:simplePos x="0" y="0"/>
                <wp:positionH relativeFrom="column">
                  <wp:posOffset>2337435</wp:posOffset>
                </wp:positionH>
                <wp:positionV relativeFrom="paragraph">
                  <wp:posOffset>34290</wp:posOffset>
                </wp:positionV>
                <wp:extent cx="1309370" cy="495300"/>
                <wp:effectExtent l="0" t="0" r="24130" b="19050"/>
                <wp:wrapNone/>
                <wp:docPr id="16" name="Rectangle 16"/>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3476F91" w14:textId="77777777" w:rsidR="007341DC" w:rsidRPr="007341DC" w:rsidRDefault="007341DC" w:rsidP="007341DC">
                            <w:pPr>
                              <w:spacing w:after="0"/>
                              <w:jc w:val="center"/>
                              <w:rPr>
                                <w:sz w:val="20"/>
                              </w:rPr>
                            </w:pPr>
                            <w:r w:rsidRPr="007341DC">
                              <w:rPr>
                                <w:sz w:val="20"/>
                              </w:rPr>
                              <w:t>Resilience &amp; Individual Well-Being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FE493" id="Rectangle 16" o:spid="_x0000_s1033" style="position:absolute;margin-left:184.05pt;margin-top:2.7pt;width:103.1pt;height:3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" fillcolor="#4472c4 [3208]" strokecolor="#1f3763 [1608]" strokeweight="1pt">
                <v:textbox>
                  <w:txbxContent>
                    <w:p w14:paraId="43476F91" w14:textId="77777777" w:rsidR="007341DC" w:rsidRPr="007341DC" w:rsidRDefault="007341DC" w:rsidP="007341DC">
                      <w:pPr>
                        <w:spacing w:after="0"/>
                        <w:jc w:val="center"/>
                        <w:rPr>
                          <w:sz w:val="20"/>
                        </w:rPr>
                      </w:pPr>
                      <w:r w:rsidRPr="007341DC">
                        <w:rPr>
                          <w:sz w:val="20"/>
                        </w:rPr>
                        <w:t>Resilience &amp; Individual Well-Being</w:t>
                      </w:r>
                    </w:p>
                  </w:txbxContent>
                </v:textbox>
              </v:rect>
            </w:pict>
          </mc:Fallback>
        </mc:AlternateContent>
      </w:r>
      <w:r w:rsidRPr="007341DC">
        <w:rPr>
          <w:noProof/>
        </w:rPr>
        <mc:AlternateContent>
          <mc:Choice Requires="wps">
            <w:drawing>
              <wp:anchor distT="0" distB="0" distL="114300" distR="114300" simplePos="0" relativeHeight="251675648" behindDoc="0" locked="0" layoutInCell="1" allowOverlap="1" wp14:anchorId="296D2D30" wp14:editId="5C6B4AF3">
                <wp:simplePos x="0" y="0"/>
                <wp:positionH relativeFrom="column">
                  <wp:posOffset>857250</wp:posOffset>
                </wp:positionH>
                <wp:positionV relativeFrom="paragraph">
                  <wp:posOffset>40005</wp:posOffset>
                </wp:positionV>
                <wp:extent cx="1309370" cy="495300"/>
                <wp:effectExtent l="0" t="0" r="24130" b="19050"/>
                <wp:wrapNone/>
                <wp:docPr id="15" name="Rectangle 15"/>
                <wp:cNvGraphicFramePr/>
                <a:graphic xmlns:a="http://schemas.openxmlformats.org/drawingml/2006/main">
                  <a:graphicData uri="http://schemas.microsoft.com/office/word/2010/wordprocessingShape">
                    <wps:wsp>
                      <wps:cNvSpPr/>
                      <wps:spPr>
                        <a:xfrm>
                          <a:off x="0" y="0"/>
                          <a:ext cx="1309370" cy="49530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1037A93" w14:textId="77777777" w:rsidR="007341DC" w:rsidRPr="004678B0" w:rsidRDefault="007341DC" w:rsidP="007341DC">
                            <w:pPr>
                              <w:spacing w:after="0"/>
                              <w:jc w:val="center"/>
                              <w:rPr>
                                <w:sz w:val="14"/>
                              </w:rPr>
                            </w:pPr>
                            <w:r>
                              <w:t>Infection &amp; Prevention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2D30" id="Rectangle 15" o:spid="_x0000_s1034" style="position:absolute;margin-left:67.5pt;margin-top:3.15pt;width:103.1pt;height:3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" fillcolor="#4472c4 [3208]" strokecolor="#1f3763 [1608]" strokeweight="1pt">
                <v:textbox>
                  <w:txbxContent>
                    <w:p w14:paraId="61037A93" w14:textId="77777777" w:rsidR="007341DC" w:rsidRPr="004678B0" w:rsidRDefault="007341DC" w:rsidP="007341DC">
                      <w:pPr>
                        <w:spacing w:after="0"/>
                        <w:jc w:val="center"/>
                        <w:rPr>
                          <w:sz w:val="14"/>
                        </w:rPr>
                      </w:pPr>
                      <w:r>
                        <w:t>Infection &amp; Prevention Control</w:t>
                      </w:r>
                    </w:p>
                  </w:txbxContent>
                </v:textbox>
              </v:rect>
            </w:pict>
          </mc:Fallback>
        </mc:AlternateContent>
      </w:r>
    </w:p>
    <w:p w14:paraId="5A39BBE3" w14:textId="77777777" w:rsidR="00C10041" w:rsidRDefault="00C10041" w:rsidP="007341DC"/>
    <w:p w14:paraId="41C8F396" w14:textId="77777777" w:rsidR="00C10041" w:rsidRDefault="00C10041" w:rsidP="007341DC"/>
    <w:p w14:paraId="19133527" w14:textId="77777777" w:rsidR="00C65D61" w:rsidRPr="009B0361" w:rsidRDefault="009B0361" w:rsidP="007341DC">
      <w:r>
        <w:t xml:space="preserve">In addition, </w:t>
      </w:r>
      <w:r w:rsidR="00C10041">
        <w:t>we are</w:t>
      </w:r>
      <w:r>
        <w:t xml:space="preserve"> working with local schools and universities to assign students nearing graduation, or deemed to be at a state of readiness, to v</w:t>
      </w:r>
      <w:r w:rsidR="00C10041">
        <w:t>arious COVID-19 response roles.</w:t>
      </w:r>
      <w:r>
        <w:t xml:space="preserve"> An example would be qualified medical students working as swabbers to conduct PCR testing.</w:t>
      </w:r>
    </w:p>
    <w:sectPr w:rsidR="00C65D61" w:rsidRPr="009B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quot;Courier New&quot;">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1D3A"/>
    <w:multiLevelType w:val="hybridMultilevel"/>
    <w:tmpl w:val="E866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3C79"/>
    <w:multiLevelType w:val="hybridMultilevel"/>
    <w:tmpl w:val="67C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80FA8"/>
    <w:multiLevelType w:val="hybridMultilevel"/>
    <w:tmpl w:val="B1D0E734"/>
    <w:lvl w:ilvl="0" w:tplc="38127074">
      <w:start w:val="1"/>
      <w:numFmt w:val="bullet"/>
      <w:lvlText w:val="·"/>
      <w:lvlJc w:val="left"/>
      <w:pPr>
        <w:ind w:left="720" w:hanging="360"/>
      </w:pPr>
      <w:rPr>
        <w:rFonts w:ascii="Symbol" w:hAnsi="Symbol" w:hint="default"/>
      </w:rPr>
    </w:lvl>
    <w:lvl w:ilvl="1" w:tplc="A1FCC390">
      <w:start w:val="1"/>
      <w:numFmt w:val="bullet"/>
      <w:lvlText w:val="o"/>
      <w:lvlJc w:val="left"/>
      <w:pPr>
        <w:ind w:left="1440" w:hanging="360"/>
      </w:pPr>
      <w:rPr>
        <w:rFonts w:ascii="&quot;Courier New&quot;" w:hAnsi="&quot;Courier New&quot;" w:hint="default"/>
      </w:rPr>
    </w:lvl>
    <w:lvl w:ilvl="2" w:tplc="1470841A">
      <w:start w:val="1"/>
      <w:numFmt w:val="bullet"/>
      <w:lvlText w:val="§"/>
      <w:lvlJc w:val="left"/>
      <w:pPr>
        <w:ind w:left="2160" w:hanging="360"/>
      </w:pPr>
      <w:rPr>
        <w:rFonts w:ascii="Wingdings" w:hAnsi="Wingdings" w:hint="default"/>
      </w:rPr>
    </w:lvl>
    <w:lvl w:ilvl="3" w:tplc="6ACCA946">
      <w:start w:val="1"/>
      <w:numFmt w:val="bullet"/>
      <w:lvlText w:val=""/>
      <w:lvlJc w:val="left"/>
      <w:pPr>
        <w:ind w:left="2880" w:hanging="360"/>
      </w:pPr>
      <w:rPr>
        <w:rFonts w:ascii="Symbol" w:hAnsi="Symbol" w:hint="default"/>
      </w:rPr>
    </w:lvl>
    <w:lvl w:ilvl="4" w:tplc="899CA16E">
      <w:start w:val="1"/>
      <w:numFmt w:val="bullet"/>
      <w:lvlText w:val="o"/>
      <w:lvlJc w:val="left"/>
      <w:pPr>
        <w:ind w:left="3600" w:hanging="360"/>
      </w:pPr>
      <w:rPr>
        <w:rFonts w:ascii="Courier New" w:hAnsi="Courier New" w:hint="default"/>
      </w:rPr>
    </w:lvl>
    <w:lvl w:ilvl="5" w:tplc="97C012F6">
      <w:start w:val="1"/>
      <w:numFmt w:val="bullet"/>
      <w:lvlText w:val=""/>
      <w:lvlJc w:val="left"/>
      <w:pPr>
        <w:ind w:left="4320" w:hanging="360"/>
      </w:pPr>
      <w:rPr>
        <w:rFonts w:ascii="Wingdings" w:hAnsi="Wingdings" w:hint="default"/>
      </w:rPr>
    </w:lvl>
    <w:lvl w:ilvl="6" w:tplc="EDE4D97E">
      <w:start w:val="1"/>
      <w:numFmt w:val="bullet"/>
      <w:lvlText w:val=""/>
      <w:lvlJc w:val="left"/>
      <w:pPr>
        <w:ind w:left="5040" w:hanging="360"/>
      </w:pPr>
      <w:rPr>
        <w:rFonts w:ascii="Symbol" w:hAnsi="Symbol" w:hint="default"/>
      </w:rPr>
    </w:lvl>
    <w:lvl w:ilvl="7" w:tplc="352AF152">
      <w:start w:val="1"/>
      <w:numFmt w:val="bullet"/>
      <w:lvlText w:val="o"/>
      <w:lvlJc w:val="left"/>
      <w:pPr>
        <w:ind w:left="5760" w:hanging="360"/>
      </w:pPr>
      <w:rPr>
        <w:rFonts w:ascii="Courier New" w:hAnsi="Courier New" w:hint="default"/>
      </w:rPr>
    </w:lvl>
    <w:lvl w:ilvl="8" w:tplc="79FAFE0E">
      <w:start w:val="1"/>
      <w:numFmt w:val="bullet"/>
      <w:lvlText w:val=""/>
      <w:lvlJc w:val="left"/>
      <w:pPr>
        <w:ind w:left="6480" w:hanging="360"/>
      </w:pPr>
      <w:rPr>
        <w:rFonts w:ascii="Wingdings" w:hAnsi="Wingdings" w:hint="default"/>
      </w:rPr>
    </w:lvl>
  </w:abstractNum>
  <w:abstractNum w:abstractNumId="3" w15:restartNumberingAfterBreak="0">
    <w:nsid w:val="140540E9"/>
    <w:multiLevelType w:val="hybridMultilevel"/>
    <w:tmpl w:val="C1B2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F5007"/>
    <w:multiLevelType w:val="hybridMultilevel"/>
    <w:tmpl w:val="A2B2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CC3E42"/>
    <w:multiLevelType w:val="hybridMultilevel"/>
    <w:tmpl w:val="528E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CBC"/>
    <w:rsid w:val="00007D3D"/>
    <w:rsid w:val="000B5B77"/>
    <w:rsid w:val="0015334B"/>
    <w:rsid w:val="00245337"/>
    <w:rsid w:val="00335D69"/>
    <w:rsid w:val="003E10AE"/>
    <w:rsid w:val="004678B0"/>
    <w:rsid w:val="005F2CBC"/>
    <w:rsid w:val="007341DC"/>
    <w:rsid w:val="009B0361"/>
    <w:rsid w:val="00A61010"/>
    <w:rsid w:val="00A63B3B"/>
    <w:rsid w:val="00AC7C44"/>
    <w:rsid w:val="00B4003F"/>
    <w:rsid w:val="00C10041"/>
    <w:rsid w:val="00C65D61"/>
    <w:rsid w:val="00D92C55"/>
    <w:rsid w:val="00F76270"/>
    <w:rsid w:val="00FC0E6E"/>
    <w:rsid w:val="00FC3017"/>
    <w:rsid w:val="03EB1CEB"/>
    <w:rsid w:val="0A332970"/>
    <w:rsid w:val="0EBE81B7"/>
    <w:rsid w:val="1C183AE6"/>
    <w:rsid w:val="1F858506"/>
    <w:rsid w:val="27AF6F7F"/>
    <w:rsid w:val="2F656F4F"/>
    <w:rsid w:val="304F39BC"/>
    <w:rsid w:val="3CC5C84D"/>
    <w:rsid w:val="3D69A9FF"/>
    <w:rsid w:val="40E96898"/>
    <w:rsid w:val="4B55B2C4"/>
    <w:rsid w:val="565C8AF2"/>
    <w:rsid w:val="578C285E"/>
    <w:rsid w:val="7A0B5E84"/>
    <w:rsid w:val="7BA7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B48C"/>
  <w15:chartTrackingRefBased/>
  <w15:docId w15:val="{CB6C99BB-C970-4C7D-8625-C449FF0C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Northwell Health</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Kurth, Matthew D</dc:creator>
  <cp:keywords/>
  <dc:description/>
  <cp:lastModifiedBy>Pineda, Cassandra</cp:lastModifiedBy>
  <cp:revision>3</cp:revision>
  <dcterms:created xsi:type="dcterms:W3CDTF">2020-12-22T16:43:00Z</dcterms:created>
  <dcterms:modified xsi:type="dcterms:W3CDTF">2020-12-23T16:35:00Z</dcterms:modified>
</cp:coreProperties>
</file>