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7DA8D" w14:textId="77777777" w:rsidR="009C3051" w:rsidRPr="004D4DFA" w:rsidRDefault="00F434B4" w:rsidP="004D4DFA">
      <w:pPr>
        <w:spacing w:after="0" w:line="240" w:lineRule="auto"/>
        <w:jc w:val="center"/>
        <w:rPr>
          <w:rFonts w:ascii="Arial" w:hAnsi="Arial" w:cs="Arial"/>
          <w:sz w:val="24"/>
          <w:szCs w:val="24"/>
        </w:rPr>
      </w:pPr>
      <w:r w:rsidRPr="004D4DFA">
        <w:rPr>
          <w:rFonts w:ascii="Arial" w:hAnsi="Arial" w:cs="Arial"/>
          <w:sz w:val="24"/>
          <w:szCs w:val="24"/>
        </w:rPr>
        <w:t xml:space="preserve">MEMORANDUM OF </w:t>
      </w:r>
      <w:r w:rsidR="00BC6C66">
        <w:rPr>
          <w:rFonts w:ascii="Arial" w:hAnsi="Arial" w:cs="Arial"/>
          <w:sz w:val="24"/>
          <w:szCs w:val="24"/>
        </w:rPr>
        <w:t>AGREEMENT</w:t>
      </w:r>
    </w:p>
    <w:p w14:paraId="01E8438B" w14:textId="77777777" w:rsidR="00F434B4" w:rsidRPr="004D4DFA" w:rsidRDefault="00C00133" w:rsidP="004D4DFA">
      <w:pPr>
        <w:spacing w:after="0" w:line="240" w:lineRule="auto"/>
        <w:jc w:val="center"/>
        <w:rPr>
          <w:rFonts w:ascii="Arial" w:hAnsi="Arial" w:cs="Arial"/>
          <w:sz w:val="24"/>
          <w:szCs w:val="24"/>
        </w:rPr>
      </w:pPr>
      <w:r>
        <w:rPr>
          <w:rFonts w:ascii="Arial" w:hAnsi="Arial" w:cs="Arial"/>
          <w:sz w:val="24"/>
          <w:szCs w:val="24"/>
        </w:rPr>
        <w:t>BETWEEN</w:t>
      </w:r>
    </w:p>
    <w:p w14:paraId="4673E9B0" w14:textId="77777777" w:rsidR="00F434B4" w:rsidRPr="004D4DFA" w:rsidRDefault="00BC6C66" w:rsidP="004D4DFA">
      <w:pPr>
        <w:spacing w:after="0" w:line="240" w:lineRule="auto"/>
        <w:jc w:val="center"/>
        <w:rPr>
          <w:rFonts w:ascii="Arial" w:hAnsi="Arial" w:cs="Arial"/>
          <w:sz w:val="24"/>
          <w:szCs w:val="24"/>
        </w:rPr>
      </w:pPr>
      <w:r>
        <w:rPr>
          <w:rFonts w:ascii="Arial" w:hAnsi="Arial" w:cs="Arial"/>
          <w:sz w:val="24"/>
          <w:szCs w:val="24"/>
        </w:rPr>
        <w:t xml:space="preserve">U.S. DEPARTMENT OF </w:t>
      </w:r>
      <w:r w:rsidR="00F434B4" w:rsidRPr="004D4DFA">
        <w:rPr>
          <w:rFonts w:ascii="Arial" w:hAnsi="Arial" w:cs="Arial"/>
          <w:sz w:val="24"/>
          <w:szCs w:val="24"/>
        </w:rPr>
        <w:t>DEFENSE</w:t>
      </w:r>
    </w:p>
    <w:p w14:paraId="67D8D5A3" w14:textId="77777777" w:rsidR="00F434B4" w:rsidRPr="004D4DFA" w:rsidRDefault="00F434B4" w:rsidP="004D4DFA">
      <w:pPr>
        <w:spacing w:after="0" w:line="240" w:lineRule="auto"/>
        <w:jc w:val="center"/>
        <w:rPr>
          <w:rFonts w:ascii="Arial" w:hAnsi="Arial" w:cs="Arial"/>
          <w:sz w:val="24"/>
          <w:szCs w:val="24"/>
        </w:rPr>
      </w:pPr>
      <w:r w:rsidRPr="004D4DFA">
        <w:rPr>
          <w:rFonts w:ascii="Arial" w:hAnsi="Arial" w:cs="Arial"/>
          <w:sz w:val="24"/>
          <w:szCs w:val="24"/>
        </w:rPr>
        <w:t>AND</w:t>
      </w:r>
    </w:p>
    <w:p w14:paraId="0488B0C0" w14:textId="77777777" w:rsidR="00BC6C66" w:rsidRDefault="005F26B6" w:rsidP="004D4DFA">
      <w:pPr>
        <w:spacing w:after="0" w:line="240" w:lineRule="auto"/>
        <w:jc w:val="center"/>
        <w:rPr>
          <w:rFonts w:ascii="Arial" w:hAnsi="Arial" w:cs="Arial"/>
          <w:color w:val="0070C0"/>
          <w:sz w:val="24"/>
          <w:szCs w:val="24"/>
        </w:rPr>
      </w:pPr>
      <w:r>
        <w:rPr>
          <w:rFonts w:ascii="Arial" w:hAnsi="Arial" w:cs="Arial"/>
          <w:color w:val="0070C0"/>
          <w:sz w:val="24"/>
          <w:szCs w:val="24"/>
        </w:rPr>
        <w:t>XXXXXXXXXX H</w:t>
      </w:r>
      <w:r w:rsidR="00AA7868" w:rsidRPr="00B9616A">
        <w:rPr>
          <w:rFonts w:ascii="Arial" w:hAnsi="Arial" w:cs="Arial"/>
          <w:color w:val="0070C0"/>
          <w:sz w:val="24"/>
          <w:szCs w:val="24"/>
        </w:rPr>
        <w:t xml:space="preserve">OSPITAL </w:t>
      </w:r>
      <w:r w:rsidR="00C00133">
        <w:rPr>
          <w:rFonts w:ascii="Arial" w:hAnsi="Arial" w:cs="Arial"/>
          <w:color w:val="0070C0"/>
          <w:sz w:val="24"/>
          <w:szCs w:val="24"/>
        </w:rPr>
        <w:t>or</w:t>
      </w:r>
      <w:r w:rsidR="00AA7868" w:rsidRPr="00B9616A">
        <w:rPr>
          <w:rFonts w:ascii="Arial" w:hAnsi="Arial" w:cs="Arial"/>
          <w:color w:val="0070C0"/>
          <w:sz w:val="24"/>
          <w:szCs w:val="24"/>
        </w:rPr>
        <w:t xml:space="preserve"> </w:t>
      </w:r>
      <w:r w:rsidR="0096220F">
        <w:rPr>
          <w:rFonts w:ascii="Arial" w:hAnsi="Arial" w:cs="Arial"/>
          <w:color w:val="0070C0"/>
          <w:sz w:val="24"/>
          <w:szCs w:val="24"/>
        </w:rPr>
        <w:t>XXXXXXXXXXX</w:t>
      </w:r>
      <w:r w:rsidR="00AA7868" w:rsidRPr="00B9616A">
        <w:rPr>
          <w:rFonts w:ascii="Arial" w:hAnsi="Arial" w:cs="Arial"/>
          <w:color w:val="0070C0"/>
          <w:sz w:val="24"/>
          <w:szCs w:val="24"/>
        </w:rPr>
        <w:t xml:space="preserve"> MEDICAL CENTER</w:t>
      </w:r>
    </w:p>
    <w:p w14:paraId="0AF163C2" w14:textId="77777777" w:rsidR="004D5468" w:rsidRPr="00B9616A" w:rsidRDefault="004D5468" w:rsidP="004D4DFA">
      <w:pPr>
        <w:spacing w:after="0" w:line="240" w:lineRule="auto"/>
        <w:jc w:val="center"/>
        <w:rPr>
          <w:rFonts w:ascii="Arial" w:hAnsi="Arial" w:cs="Arial"/>
          <w:color w:val="0070C0"/>
          <w:sz w:val="24"/>
          <w:szCs w:val="24"/>
        </w:rPr>
      </w:pPr>
      <w:r>
        <w:rPr>
          <w:rFonts w:ascii="Arial" w:hAnsi="Arial" w:cs="Arial"/>
          <w:color w:val="0070C0"/>
          <w:sz w:val="24"/>
          <w:szCs w:val="24"/>
        </w:rPr>
        <w:t>(City, State)</w:t>
      </w:r>
    </w:p>
    <w:p w14:paraId="698CD12E" w14:textId="77777777" w:rsidR="00F434B4" w:rsidRPr="004D4DFA" w:rsidRDefault="00F434B4" w:rsidP="004D4DFA">
      <w:pPr>
        <w:spacing w:after="0" w:line="240" w:lineRule="auto"/>
        <w:jc w:val="center"/>
        <w:rPr>
          <w:rFonts w:ascii="Arial" w:hAnsi="Arial" w:cs="Arial"/>
          <w:sz w:val="24"/>
          <w:szCs w:val="24"/>
        </w:rPr>
      </w:pPr>
      <w:r w:rsidRPr="004D4DFA">
        <w:rPr>
          <w:rFonts w:ascii="Arial" w:hAnsi="Arial" w:cs="Arial"/>
          <w:sz w:val="24"/>
          <w:szCs w:val="24"/>
        </w:rPr>
        <w:t xml:space="preserve">FOR PUBLIC HEALTH RESPONSE TO </w:t>
      </w:r>
      <w:r w:rsidR="00BC6C66">
        <w:rPr>
          <w:rFonts w:ascii="Arial" w:hAnsi="Arial" w:cs="Arial"/>
          <w:sz w:val="24"/>
          <w:szCs w:val="24"/>
        </w:rPr>
        <w:t>THE CORONAVIS (COVID-19) DISEASE</w:t>
      </w:r>
    </w:p>
    <w:p w14:paraId="5A41CB65" w14:textId="77777777" w:rsidR="00F434B4" w:rsidRPr="004D4DFA" w:rsidRDefault="00F434B4" w:rsidP="004D4DFA">
      <w:pPr>
        <w:spacing w:after="0" w:line="240" w:lineRule="auto"/>
        <w:rPr>
          <w:rFonts w:ascii="Arial" w:hAnsi="Arial" w:cs="Arial"/>
          <w:sz w:val="24"/>
          <w:szCs w:val="24"/>
        </w:rPr>
      </w:pPr>
    </w:p>
    <w:p w14:paraId="2924BAEF" w14:textId="77777777" w:rsidR="00F434B4" w:rsidRPr="00E96321" w:rsidRDefault="00F434B4" w:rsidP="004D4DFA">
      <w:pPr>
        <w:pStyle w:val="ListParagraph"/>
        <w:numPr>
          <w:ilvl w:val="0"/>
          <w:numId w:val="2"/>
        </w:numPr>
        <w:tabs>
          <w:tab w:val="left" w:pos="360"/>
        </w:tabs>
        <w:spacing w:after="0" w:line="240" w:lineRule="auto"/>
        <w:ind w:left="0" w:firstLine="0"/>
        <w:rPr>
          <w:rFonts w:ascii="Arial" w:hAnsi="Arial" w:cs="Arial"/>
          <w:b/>
          <w:sz w:val="24"/>
          <w:szCs w:val="24"/>
        </w:rPr>
      </w:pPr>
      <w:r w:rsidRPr="00E96321">
        <w:rPr>
          <w:rFonts w:ascii="Arial" w:hAnsi="Arial" w:cs="Arial"/>
          <w:b/>
          <w:sz w:val="24"/>
          <w:szCs w:val="24"/>
        </w:rPr>
        <w:t>Authorities</w:t>
      </w:r>
      <w:r w:rsidR="00E96321">
        <w:rPr>
          <w:rFonts w:ascii="Arial" w:hAnsi="Arial" w:cs="Arial"/>
          <w:b/>
          <w:sz w:val="24"/>
          <w:szCs w:val="24"/>
        </w:rPr>
        <w:t>.</w:t>
      </w:r>
    </w:p>
    <w:p w14:paraId="0124231E" w14:textId="77777777" w:rsidR="00F434B4" w:rsidRPr="004D4DFA" w:rsidRDefault="00F434B4" w:rsidP="004D4DFA">
      <w:pPr>
        <w:pStyle w:val="ListParagraph"/>
        <w:spacing w:after="0" w:line="240" w:lineRule="auto"/>
        <w:ind w:left="0"/>
        <w:rPr>
          <w:rFonts w:ascii="Arial" w:hAnsi="Arial" w:cs="Arial"/>
          <w:sz w:val="24"/>
          <w:szCs w:val="24"/>
        </w:rPr>
      </w:pPr>
    </w:p>
    <w:p w14:paraId="6263E387" w14:textId="77777777" w:rsidR="00F434B4" w:rsidRPr="004D4DFA" w:rsidRDefault="00F434B4" w:rsidP="004D4DFA">
      <w:pPr>
        <w:pStyle w:val="ListParagraph"/>
        <w:numPr>
          <w:ilvl w:val="0"/>
          <w:numId w:val="3"/>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10 U.S.C. § 1094. Licensure requirement for health-care professionals</w:t>
      </w:r>
    </w:p>
    <w:p w14:paraId="2D1CA3A3" w14:textId="77777777" w:rsidR="00F434B4" w:rsidRPr="004D4DFA" w:rsidRDefault="00F434B4" w:rsidP="004D4DFA">
      <w:pPr>
        <w:pStyle w:val="ListParagraph"/>
        <w:numPr>
          <w:ilvl w:val="0"/>
          <w:numId w:val="3"/>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28 U.S.C. § 1346.  United States as defendant</w:t>
      </w:r>
    </w:p>
    <w:p w14:paraId="3EBE713E" w14:textId="77777777" w:rsidR="00F434B4" w:rsidRPr="004D4DFA" w:rsidRDefault="00F434B4" w:rsidP="004D4DFA">
      <w:pPr>
        <w:pStyle w:val="ListParagraph"/>
        <w:numPr>
          <w:ilvl w:val="0"/>
          <w:numId w:val="3"/>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28 U.S.C. § 2671-2680.  Tort claims procedure</w:t>
      </w:r>
    </w:p>
    <w:p w14:paraId="2B0B26E0" w14:textId="77777777" w:rsidR="00F434B4" w:rsidRPr="00BC6C66" w:rsidRDefault="00F434B4" w:rsidP="004D4DFA">
      <w:pPr>
        <w:pStyle w:val="ListParagraph"/>
        <w:numPr>
          <w:ilvl w:val="0"/>
          <w:numId w:val="3"/>
        </w:numPr>
        <w:tabs>
          <w:tab w:val="left" w:pos="360"/>
        </w:tabs>
        <w:spacing w:after="0" w:line="240" w:lineRule="auto"/>
        <w:ind w:left="0" w:firstLine="0"/>
        <w:rPr>
          <w:rFonts w:ascii="Arial" w:hAnsi="Arial" w:cs="Arial"/>
          <w:sz w:val="24"/>
          <w:szCs w:val="24"/>
        </w:rPr>
      </w:pPr>
      <w:r w:rsidRPr="00BC6C66">
        <w:rPr>
          <w:rFonts w:ascii="Arial" w:hAnsi="Arial" w:cs="Arial"/>
          <w:sz w:val="24"/>
          <w:szCs w:val="24"/>
        </w:rPr>
        <w:t>31 U.S.C. § 1535.  Agency agreements</w:t>
      </w:r>
      <w:r w:rsidR="003E4053" w:rsidRPr="00BC6C66">
        <w:rPr>
          <w:rFonts w:ascii="Arial" w:hAnsi="Arial" w:cs="Arial"/>
          <w:sz w:val="24"/>
          <w:szCs w:val="24"/>
        </w:rPr>
        <w:t xml:space="preserve"> </w:t>
      </w:r>
    </w:p>
    <w:p w14:paraId="65DF2090" w14:textId="77777777" w:rsidR="00F434B4" w:rsidRPr="00BC6C66" w:rsidRDefault="00F434B4" w:rsidP="004D4DFA">
      <w:pPr>
        <w:pStyle w:val="ListParagraph"/>
        <w:numPr>
          <w:ilvl w:val="0"/>
          <w:numId w:val="3"/>
        </w:numPr>
        <w:tabs>
          <w:tab w:val="left" w:pos="360"/>
        </w:tabs>
        <w:spacing w:after="0" w:line="240" w:lineRule="auto"/>
        <w:ind w:left="0" w:firstLine="0"/>
        <w:rPr>
          <w:rFonts w:ascii="Arial" w:hAnsi="Arial" w:cs="Arial"/>
          <w:sz w:val="24"/>
          <w:szCs w:val="24"/>
        </w:rPr>
      </w:pPr>
      <w:r w:rsidRPr="00BC6C66">
        <w:rPr>
          <w:rFonts w:ascii="Arial" w:hAnsi="Arial" w:cs="Arial"/>
          <w:sz w:val="24"/>
          <w:szCs w:val="24"/>
        </w:rPr>
        <w:t>42 U.S.C. § 243.  General Grant of Authority for Cooperation</w:t>
      </w:r>
    </w:p>
    <w:p w14:paraId="3BF10F33" w14:textId="77777777" w:rsidR="00F434B4" w:rsidRDefault="00F434B4" w:rsidP="004D4DFA">
      <w:pPr>
        <w:pStyle w:val="ListParagraph"/>
        <w:numPr>
          <w:ilvl w:val="0"/>
          <w:numId w:val="3"/>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42 U.S.C. § 1320d-9.  Health Insurance Portability and Accountability Act of 1996 (HIP</w:t>
      </w:r>
      <w:r w:rsidR="0097458C">
        <w:rPr>
          <w:rFonts w:ascii="Arial" w:hAnsi="Arial" w:cs="Arial"/>
          <w:sz w:val="24"/>
          <w:szCs w:val="24"/>
        </w:rPr>
        <w:t>A</w:t>
      </w:r>
      <w:r w:rsidRPr="004D4DFA">
        <w:rPr>
          <w:rFonts w:ascii="Arial" w:hAnsi="Arial" w:cs="Arial"/>
          <w:sz w:val="24"/>
          <w:szCs w:val="24"/>
        </w:rPr>
        <w:t>A)</w:t>
      </w:r>
    </w:p>
    <w:p w14:paraId="29E0FE08" w14:textId="77777777" w:rsidR="00541552" w:rsidRDefault="00541552" w:rsidP="004D4DFA">
      <w:pPr>
        <w:pStyle w:val="ListParagraph"/>
        <w:numPr>
          <w:ilvl w:val="0"/>
          <w:numId w:val="3"/>
        </w:numPr>
        <w:tabs>
          <w:tab w:val="left" w:pos="360"/>
        </w:tabs>
        <w:spacing w:after="0" w:line="240" w:lineRule="auto"/>
        <w:ind w:left="0" w:firstLine="0"/>
        <w:rPr>
          <w:rFonts w:ascii="Arial" w:hAnsi="Arial" w:cs="Arial"/>
          <w:sz w:val="24"/>
          <w:szCs w:val="24"/>
        </w:rPr>
      </w:pPr>
      <w:r>
        <w:rPr>
          <w:rFonts w:ascii="Arial" w:hAnsi="Arial" w:cs="Arial"/>
          <w:sz w:val="24"/>
          <w:szCs w:val="24"/>
        </w:rPr>
        <w:t>42</w:t>
      </w:r>
      <w:r w:rsidRPr="004D4DFA">
        <w:rPr>
          <w:rFonts w:ascii="Arial" w:hAnsi="Arial" w:cs="Arial"/>
          <w:sz w:val="24"/>
          <w:szCs w:val="24"/>
        </w:rPr>
        <w:t xml:space="preserve"> U.S.C. § </w:t>
      </w:r>
      <w:r>
        <w:rPr>
          <w:rFonts w:ascii="Arial" w:hAnsi="Arial" w:cs="Arial"/>
          <w:sz w:val="24"/>
          <w:szCs w:val="24"/>
        </w:rPr>
        <w:t>5121 to 5208</w:t>
      </w:r>
      <w:r w:rsidRPr="004D4DFA">
        <w:rPr>
          <w:rFonts w:ascii="Arial" w:hAnsi="Arial" w:cs="Arial"/>
          <w:sz w:val="24"/>
          <w:szCs w:val="24"/>
        </w:rPr>
        <w:t>.</w:t>
      </w:r>
      <w:r>
        <w:rPr>
          <w:rFonts w:ascii="Arial" w:hAnsi="Arial" w:cs="Arial"/>
          <w:sz w:val="24"/>
          <w:szCs w:val="24"/>
        </w:rPr>
        <w:t xml:space="preserve"> </w:t>
      </w:r>
      <w:r w:rsidR="003578C9" w:rsidRPr="00BC6C66">
        <w:rPr>
          <w:rFonts w:ascii="Arial" w:hAnsi="Arial" w:cs="Arial"/>
          <w:sz w:val="24"/>
          <w:szCs w:val="24"/>
        </w:rPr>
        <w:t>Robert T. Stafford Disaster Relief and Emergency Assistance Act</w:t>
      </w:r>
      <w:r w:rsidRPr="00BC6C66">
        <w:rPr>
          <w:rFonts w:ascii="Arial" w:hAnsi="Arial" w:cs="Arial"/>
          <w:sz w:val="24"/>
          <w:szCs w:val="24"/>
        </w:rPr>
        <w:t xml:space="preserve"> Stafford Act</w:t>
      </w:r>
    </w:p>
    <w:p w14:paraId="377E3EF7" w14:textId="77777777" w:rsidR="00BC6C66" w:rsidRPr="00B9616A" w:rsidRDefault="00BC6C66" w:rsidP="004D4DFA">
      <w:pPr>
        <w:pStyle w:val="ListParagraph"/>
        <w:numPr>
          <w:ilvl w:val="0"/>
          <w:numId w:val="3"/>
        </w:numPr>
        <w:tabs>
          <w:tab w:val="left" w:pos="360"/>
        </w:tabs>
        <w:spacing w:after="0" w:line="240" w:lineRule="auto"/>
        <w:ind w:left="0" w:firstLine="0"/>
        <w:rPr>
          <w:rFonts w:ascii="Arial" w:hAnsi="Arial" w:cs="Arial"/>
          <w:color w:val="0070C0"/>
          <w:sz w:val="24"/>
          <w:szCs w:val="24"/>
        </w:rPr>
      </w:pPr>
      <w:r w:rsidRPr="00B9616A">
        <w:rPr>
          <w:rFonts w:ascii="Arial" w:hAnsi="Arial" w:cs="Arial"/>
          <w:color w:val="0070C0"/>
          <w:sz w:val="24"/>
          <w:szCs w:val="24"/>
        </w:rPr>
        <w:t xml:space="preserve">FEMA </w:t>
      </w:r>
      <w:r w:rsidR="00EB24EA" w:rsidRPr="00B9616A">
        <w:rPr>
          <w:rFonts w:ascii="Arial" w:hAnsi="Arial" w:cs="Arial"/>
          <w:color w:val="0070C0"/>
          <w:sz w:val="24"/>
          <w:szCs w:val="24"/>
        </w:rPr>
        <w:t xml:space="preserve">Mission Assignment </w:t>
      </w:r>
      <w:r w:rsidR="00C00133">
        <w:rPr>
          <w:rFonts w:ascii="Arial" w:hAnsi="Arial" w:cs="Arial"/>
          <w:color w:val="0070C0"/>
          <w:sz w:val="24"/>
          <w:szCs w:val="24"/>
        </w:rPr>
        <w:t>XXXX</w:t>
      </w:r>
      <w:r w:rsidR="00EB24EA" w:rsidRPr="00B9616A">
        <w:rPr>
          <w:rFonts w:ascii="Arial" w:hAnsi="Arial" w:cs="Arial"/>
          <w:color w:val="0070C0"/>
          <w:sz w:val="24"/>
          <w:szCs w:val="24"/>
        </w:rPr>
        <w:t>DR-</w:t>
      </w:r>
      <w:r w:rsidR="00C00133">
        <w:rPr>
          <w:rFonts w:ascii="Arial" w:hAnsi="Arial" w:cs="Arial"/>
          <w:color w:val="0070C0"/>
          <w:sz w:val="24"/>
          <w:szCs w:val="24"/>
        </w:rPr>
        <w:t>XX</w:t>
      </w:r>
      <w:r w:rsidR="00EB24EA" w:rsidRPr="00B9616A">
        <w:rPr>
          <w:rFonts w:ascii="Arial" w:hAnsi="Arial" w:cs="Arial"/>
          <w:color w:val="0070C0"/>
          <w:sz w:val="24"/>
          <w:szCs w:val="24"/>
        </w:rPr>
        <w:t>-DOD-</w:t>
      </w:r>
      <w:r w:rsidR="00C00133">
        <w:rPr>
          <w:rFonts w:ascii="Arial" w:hAnsi="Arial" w:cs="Arial"/>
          <w:color w:val="0070C0"/>
          <w:sz w:val="24"/>
          <w:szCs w:val="24"/>
        </w:rPr>
        <w:t>XX</w:t>
      </w:r>
      <w:r w:rsidR="00EB24EA" w:rsidRPr="00B9616A">
        <w:rPr>
          <w:rFonts w:ascii="Arial" w:hAnsi="Arial" w:cs="Arial"/>
          <w:color w:val="0070C0"/>
          <w:sz w:val="24"/>
          <w:szCs w:val="24"/>
        </w:rPr>
        <w:t xml:space="preserve">, dated </w:t>
      </w:r>
      <w:r w:rsidR="00C00133">
        <w:rPr>
          <w:rFonts w:ascii="Arial" w:hAnsi="Arial" w:cs="Arial"/>
          <w:color w:val="0070C0"/>
          <w:sz w:val="24"/>
          <w:szCs w:val="24"/>
        </w:rPr>
        <w:t>XX month</w:t>
      </w:r>
      <w:r w:rsidR="00EB24EA" w:rsidRPr="00B9616A">
        <w:rPr>
          <w:rFonts w:ascii="Arial" w:hAnsi="Arial" w:cs="Arial"/>
          <w:color w:val="0070C0"/>
          <w:sz w:val="24"/>
          <w:szCs w:val="24"/>
        </w:rPr>
        <w:t xml:space="preserve"> 2020</w:t>
      </w:r>
      <w:r w:rsidR="007B7CD4" w:rsidRPr="00B9616A">
        <w:rPr>
          <w:rFonts w:ascii="Arial" w:hAnsi="Arial" w:cs="Arial"/>
          <w:color w:val="0070C0"/>
          <w:sz w:val="24"/>
          <w:szCs w:val="24"/>
        </w:rPr>
        <w:t xml:space="preserve"> </w:t>
      </w:r>
    </w:p>
    <w:p w14:paraId="01425D34" w14:textId="77777777" w:rsidR="00F434B4" w:rsidRPr="004D4DFA" w:rsidRDefault="00F434B4" w:rsidP="004D4DFA">
      <w:pPr>
        <w:spacing w:after="0" w:line="240" w:lineRule="auto"/>
        <w:rPr>
          <w:rFonts w:ascii="Arial" w:hAnsi="Arial" w:cs="Arial"/>
          <w:sz w:val="24"/>
          <w:szCs w:val="24"/>
        </w:rPr>
      </w:pPr>
    </w:p>
    <w:p w14:paraId="69FE54B4" w14:textId="77777777" w:rsidR="00F434B4" w:rsidRPr="00E96321" w:rsidRDefault="00F434B4" w:rsidP="00C52728">
      <w:pPr>
        <w:pStyle w:val="ListParagraph"/>
        <w:numPr>
          <w:ilvl w:val="0"/>
          <w:numId w:val="2"/>
        </w:numPr>
        <w:tabs>
          <w:tab w:val="left" w:pos="360"/>
        </w:tabs>
        <w:spacing w:after="0" w:line="240" w:lineRule="auto"/>
        <w:ind w:left="0" w:firstLine="0"/>
        <w:rPr>
          <w:rFonts w:ascii="Arial" w:hAnsi="Arial" w:cs="Arial"/>
          <w:b/>
          <w:sz w:val="24"/>
          <w:szCs w:val="24"/>
        </w:rPr>
      </w:pPr>
      <w:r w:rsidRPr="00E96321">
        <w:rPr>
          <w:rFonts w:ascii="Arial" w:hAnsi="Arial" w:cs="Arial"/>
          <w:b/>
          <w:sz w:val="24"/>
          <w:szCs w:val="24"/>
        </w:rPr>
        <w:t>Background</w:t>
      </w:r>
      <w:r w:rsidR="00E96321">
        <w:rPr>
          <w:rFonts w:ascii="Arial" w:hAnsi="Arial" w:cs="Arial"/>
          <w:b/>
          <w:sz w:val="24"/>
          <w:szCs w:val="24"/>
        </w:rPr>
        <w:t>.</w:t>
      </w:r>
    </w:p>
    <w:p w14:paraId="5D045BCD" w14:textId="77777777" w:rsidR="00F434B4" w:rsidRPr="004D4DFA" w:rsidRDefault="00F434B4" w:rsidP="004D4DFA">
      <w:pPr>
        <w:pStyle w:val="ListParagraph"/>
        <w:spacing w:after="0" w:line="240" w:lineRule="auto"/>
        <w:ind w:left="0"/>
        <w:rPr>
          <w:rFonts w:ascii="Arial" w:hAnsi="Arial" w:cs="Arial"/>
          <w:sz w:val="24"/>
          <w:szCs w:val="24"/>
        </w:rPr>
      </w:pPr>
    </w:p>
    <w:p w14:paraId="0B42A7AF" w14:textId="77777777" w:rsidR="00F434B4" w:rsidRPr="004D4DFA" w:rsidRDefault="00F434B4" w:rsidP="004D4DFA">
      <w:pPr>
        <w:pStyle w:val="ListParagraph"/>
        <w:numPr>
          <w:ilvl w:val="0"/>
          <w:numId w:val="4"/>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This Memorandum of </w:t>
      </w:r>
      <w:r w:rsidR="0097458C">
        <w:rPr>
          <w:rFonts w:ascii="Arial" w:hAnsi="Arial" w:cs="Arial"/>
          <w:sz w:val="24"/>
          <w:szCs w:val="24"/>
        </w:rPr>
        <w:t>Agreement</w:t>
      </w:r>
      <w:r w:rsidR="00971E0A" w:rsidRPr="004D4DFA">
        <w:rPr>
          <w:rFonts w:ascii="Arial" w:hAnsi="Arial" w:cs="Arial"/>
          <w:sz w:val="24"/>
          <w:szCs w:val="24"/>
        </w:rPr>
        <w:t xml:space="preserve"> (</w:t>
      </w:r>
      <w:r w:rsidRPr="004D4DFA">
        <w:rPr>
          <w:rFonts w:ascii="Arial" w:hAnsi="Arial" w:cs="Arial"/>
          <w:sz w:val="24"/>
          <w:szCs w:val="24"/>
        </w:rPr>
        <w:t>MO</w:t>
      </w:r>
      <w:r w:rsidR="0097458C">
        <w:rPr>
          <w:rFonts w:ascii="Arial" w:hAnsi="Arial" w:cs="Arial"/>
          <w:sz w:val="24"/>
          <w:szCs w:val="24"/>
        </w:rPr>
        <w:t>A</w:t>
      </w:r>
      <w:r w:rsidRPr="004D4DFA">
        <w:rPr>
          <w:rFonts w:ascii="Arial" w:hAnsi="Arial" w:cs="Arial"/>
          <w:sz w:val="24"/>
          <w:szCs w:val="24"/>
        </w:rPr>
        <w:t xml:space="preserve">) is entered by </w:t>
      </w:r>
      <w:r w:rsidR="00FE3362">
        <w:rPr>
          <w:rFonts w:ascii="Arial" w:hAnsi="Arial" w:cs="Arial"/>
          <w:sz w:val="24"/>
          <w:szCs w:val="24"/>
        </w:rPr>
        <w:t xml:space="preserve">the Department of </w:t>
      </w:r>
      <w:r w:rsidRPr="004D4DFA">
        <w:rPr>
          <w:rFonts w:ascii="Arial" w:hAnsi="Arial" w:cs="Arial"/>
          <w:sz w:val="24"/>
          <w:szCs w:val="24"/>
        </w:rPr>
        <w:t>Defense (</w:t>
      </w:r>
      <w:r w:rsidR="00FE3362">
        <w:rPr>
          <w:rFonts w:ascii="Arial" w:hAnsi="Arial" w:cs="Arial"/>
          <w:sz w:val="24"/>
          <w:szCs w:val="24"/>
        </w:rPr>
        <w:t xml:space="preserve">hereinafter </w:t>
      </w:r>
      <w:r w:rsidRPr="004D4DFA">
        <w:rPr>
          <w:rFonts w:ascii="Arial" w:hAnsi="Arial" w:cs="Arial"/>
          <w:sz w:val="24"/>
          <w:szCs w:val="24"/>
        </w:rPr>
        <w:t>DoD)</w:t>
      </w:r>
      <w:r w:rsidR="00423308">
        <w:rPr>
          <w:rFonts w:ascii="Arial" w:hAnsi="Arial" w:cs="Arial"/>
          <w:sz w:val="24"/>
          <w:szCs w:val="24"/>
        </w:rPr>
        <w:t xml:space="preserve"> </w:t>
      </w:r>
      <w:r w:rsidR="00FE3362">
        <w:rPr>
          <w:rFonts w:ascii="Arial" w:hAnsi="Arial" w:cs="Arial"/>
          <w:sz w:val="24"/>
          <w:szCs w:val="24"/>
        </w:rPr>
        <w:t xml:space="preserve">and </w:t>
      </w:r>
      <w:r w:rsidR="005F26B6">
        <w:rPr>
          <w:rFonts w:ascii="Arial" w:hAnsi="Arial" w:cs="Arial"/>
          <w:color w:val="0070C0"/>
          <w:sz w:val="24"/>
          <w:szCs w:val="24"/>
        </w:rPr>
        <w:t>XXXXXXXXXXX</w:t>
      </w:r>
      <w:r w:rsidR="00AA7868" w:rsidRPr="00B9616A">
        <w:rPr>
          <w:rFonts w:ascii="Arial" w:hAnsi="Arial" w:cs="Arial"/>
          <w:color w:val="0070C0"/>
          <w:sz w:val="24"/>
          <w:szCs w:val="24"/>
        </w:rPr>
        <w:t xml:space="preserve"> Hospital </w:t>
      </w:r>
      <w:r w:rsidR="00C00133">
        <w:rPr>
          <w:rFonts w:ascii="Arial" w:hAnsi="Arial" w:cs="Arial"/>
          <w:color w:val="0070C0"/>
          <w:sz w:val="24"/>
          <w:szCs w:val="24"/>
        </w:rPr>
        <w:t xml:space="preserve">or </w:t>
      </w:r>
      <w:r w:rsidR="0096220F">
        <w:rPr>
          <w:rFonts w:ascii="Arial" w:hAnsi="Arial" w:cs="Arial"/>
          <w:color w:val="0070C0"/>
          <w:sz w:val="24"/>
          <w:szCs w:val="24"/>
        </w:rPr>
        <w:t>XXXXXXXXXX</w:t>
      </w:r>
      <w:r w:rsidR="00AA7868" w:rsidRPr="00B9616A">
        <w:rPr>
          <w:rFonts w:ascii="Arial" w:hAnsi="Arial" w:cs="Arial"/>
          <w:color w:val="0070C0"/>
          <w:sz w:val="24"/>
          <w:szCs w:val="24"/>
        </w:rPr>
        <w:t xml:space="preserve"> Medical Center</w:t>
      </w:r>
      <w:r w:rsidR="00AA7868">
        <w:rPr>
          <w:rFonts w:ascii="Arial" w:hAnsi="Arial" w:cs="Arial"/>
          <w:sz w:val="24"/>
          <w:szCs w:val="24"/>
        </w:rPr>
        <w:t>,</w:t>
      </w:r>
      <w:r w:rsidR="00FE3362">
        <w:rPr>
          <w:rFonts w:ascii="Arial" w:hAnsi="Arial" w:cs="Arial"/>
          <w:sz w:val="24"/>
          <w:szCs w:val="24"/>
        </w:rPr>
        <w:t xml:space="preserve"> a non-Federal </w:t>
      </w:r>
      <w:r w:rsidR="0097458C">
        <w:rPr>
          <w:rFonts w:ascii="Arial" w:hAnsi="Arial" w:cs="Arial"/>
          <w:sz w:val="24"/>
          <w:szCs w:val="24"/>
        </w:rPr>
        <w:t xml:space="preserve">private </w:t>
      </w:r>
      <w:r w:rsidR="00FE3362">
        <w:rPr>
          <w:rFonts w:ascii="Arial" w:hAnsi="Arial" w:cs="Arial"/>
          <w:sz w:val="24"/>
          <w:szCs w:val="24"/>
        </w:rPr>
        <w:t>institution (hereafter NF</w:t>
      </w:r>
      <w:r w:rsidR="0097458C">
        <w:rPr>
          <w:rFonts w:ascii="Arial" w:hAnsi="Arial" w:cs="Arial"/>
          <w:sz w:val="24"/>
          <w:szCs w:val="24"/>
        </w:rPr>
        <w:t>P</w:t>
      </w:r>
      <w:r w:rsidR="00FE3362">
        <w:rPr>
          <w:rFonts w:ascii="Arial" w:hAnsi="Arial" w:cs="Arial"/>
          <w:sz w:val="24"/>
          <w:szCs w:val="24"/>
        </w:rPr>
        <w:t>I)</w:t>
      </w:r>
      <w:r w:rsidR="00AA7868">
        <w:rPr>
          <w:rFonts w:ascii="Arial" w:hAnsi="Arial" w:cs="Arial"/>
          <w:sz w:val="24"/>
          <w:szCs w:val="24"/>
        </w:rPr>
        <w:t>,</w:t>
      </w:r>
      <w:r w:rsidR="00FE3362">
        <w:rPr>
          <w:rFonts w:ascii="Arial" w:hAnsi="Arial" w:cs="Arial"/>
          <w:sz w:val="24"/>
          <w:szCs w:val="24"/>
        </w:rPr>
        <w:t xml:space="preserve"> for support from </w:t>
      </w:r>
      <w:r w:rsidR="00387752" w:rsidRPr="00E36DE6">
        <w:rPr>
          <w:rFonts w:ascii="Arial" w:hAnsi="Arial" w:cs="Arial"/>
          <w:sz w:val="24"/>
          <w:szCs w:val="24"/>
        </w:rPr>
        <w:t xml:space="preserve">DoD </w:t>
      </w:r>
      <w:r w:rsidR="00FE3362" w:rsidRPr="00E36DE6">
        <w:rPr>
          <w:rFonts w:ascii="Arial" w:hAnsi="Arial" w:cs="Arial"/>
          <w:sz w:val="24"/>
          <w:szCs w:val="24"/>
        </w:rPr>
        <w:t>t</w:t>
      </w:r>
      <w:r w:rsidR="00FE3362">
        <w:rPr>
          <w:rFonts w:ascii="Arial" w:hAnsi="Arial" w:cs="Arial"/>
          <w:sz w:val="24"/>
          <w:szCs w:val="24"/>
        </w:rPr>
        <w:t xml:space="preserve">o the </w:t>
      </w:r>
      <w:r w:rsidR="0097458C">
        <w:rPr>
          <w:rFonts w:ascii="Arial" w:hAnsi="Arial" w:cs="Arial"/>
          <w:sz w:val="24"/>
          <w:szCs w:val="24"/>
        </w:rPr>
        <w:t>NF</w:t>
      </w:r>
      <w:r w:rsidR="00387752">
        <w:rPr>
          <w:rFonts w:ascii="Arial" w:hAnsi="Arial" w:cs="Arial"/>
          <w:sz w:val="24"/>
          <w:szCs w:val="24"/>
        </w:rPr>
        <w:t>PI</w:t>
      </w:r>
      <w:r w:rsidR="00FE3362">
        <w:rPr>
          <w:rFonts w:ascii="Arial" w:hAnsi="Arial" w:cs="Arial"/>
          <w:sz w:val="24"/>
          <w:szCs w:val="24"/>
        </w:rPr>
        <w:t xml:space="preserve"> for public health response to the Coronavirus disease (hereinafter COVID-19). </w:t>
      </w:r>
    </w:p>
    <w:p w14:paraId="1727A0BF" w14:textId="77777777" w:rsidR="00971E0A" w:rsidRPr="004D4DFA" w:rsidRDefault="00971E0A" w:rsidP="004D4DFA">
      <w:pPr>
        <w:tabs>
          <w:tab w:val="left" w:pos="360"/>
        </w:tabs>
        <w:spacing w:after="0" w:line="240" w:lineRule="auto"/>
        <w:rPr>
          <w:rFonts w:ascii="Arial" w:hAnsi="Arial" w:cs="Arial"/>
          <w:sz w:val="24"/>
          <w:szCs w:val="24"/>
        </w:rPr>
      </w:pPr>
    </w:p>
    <w:p w14:paraId="664E6D64" w14:textId="77777777" w:rsidR="00971E0A" w:rsidRPr="004D4DFA" w:rsidRDefault="00971E0A" w:rsidP="004D4DFA">
      <w:pPr>
        <w:pStyle w:val="ListParagraph"/>
        <w:numPr>
          <w:ilvl w:val="0"/>
          <w:numId w:val="4"/>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The </w:t>
      </w:r>
      <w:r w:rsidR="0097458C">
        <w:rPr>
          <w:rFonts w:ascii="Arial" w:hAnsi="Arial" w:cs="Arial"/>
          <w:sz w:val="24"/>
          <w:szCs w:val="24"/>
        </w:rPr>
        <w:t>NFPI</w:t>
      </w:r>
      <w:r w:rsidR="00FE3362">
        <w:rPr>
          <w:rFonts w:ascii="Arial" w:hAnsi="Arial" w:cs="Arial"/>
          <w:sz w:val="24"/>
          <w:szCs w:val="24"/>
        </w:rPr>
        <w:t xml:space="preserve"> </w:t>
      </w:r>
      <w:r w:rsidRPr="004D4DFA">
        <w:rPr>
          <w:rFonts w:ascii="Arial" w:hAnsi="Arial" w:cs="Arial"/>
          <w:sz w:val="24"/>
          <w:szCs w:val="24"/>
        </w:rPr>
        <w:t>is accredited and engaged in p</w:t>
      </w:r>
      <w:r w:rsidR="004A1D27">
        <w:rPr>
          <w:rFonts w:ascii="Arial" w:hAnsi="Arial" w:cs="Arial"/>
          <w:sz w:val="24"/>
          <w:szCs w:val="24"/>
        </w:rPr>
        <w:t xml:space="preserve">roviding health care services. </w:t>
      </w:r>
      <w:r w:rsidRPr="004D4DFA">
        <w:rPr>
          <w:rFonts w:ascii="Arial" w:hAnsi="Arial" w:cs="Arial"/>
          <w:sz w:val="24"/>
          <w:szCs w:val="24"/>
        </w:rPr>
        <w:t xml:space="preserve">DoD operates the Military Health System and is assisting </w:t>
      </w:r>
      <w:r w:rsidRPr="00E36DE6">
        <w:rPr>
          <w:rFonts w:ascii="Arial" w:hAnsi="Arial" w:cs="Arial"/>
          <w:sz w:val="24"/>
          <w:szCs w:val="24"/>
        </w:rPr>
        <w:t xml:space="preserve">in </w:t>
      </w:r>
      <w:r w:rsidR="00387752" w:rsidRPr="00E36DE6">
        <w:rPr>
          <w:rFonts w:ascii="Arial" w:hAnsi="Arial" w:cs="Arial"/>
          <w:sz w:val="24"/>
          <w:szCs w:val="24"/>
        </w:rPr>
        <w:t xml:space="preserve">the </w:t>
      </w:r>
      <w:r w:rsidRPr="004D4DFA">
        <w:rPr>
          <w:rFonts w:ascii="Arial" w:hAnsi="Arial" w:cs="Arial"/>
          <w:sz w:val="24"/>
          <w:szCs w:val="24"/>
        </w:rPr>
        <w:t xml:space="preserve">public health response to </w:t>
      </w:r>
      <w:r w:rsidR="00FE3362">
        <w:rPr>
          <w:rFonts w:ascii="Arial" w:hAnsi="Arial" w:cs="Arial"/>
          <w:sz w:val="24"/>
          <w:szCs w:val="24"/>
        </w:rPr>
        <w:t>COVID-19</w:t>
      </w:r>
      <w:r w:rsidRPr="004D4DFA">
        <w:rPr>
          <w:rFonts w:ascii="Arial" w:hAnsi="Arial" w:cs="Arial"/>
          <w:sz w:val="24"/>
          <w:szCs w:val="24"/>
        </w:rPr>
        <w:t>.</w:t>
      </w:r>
    </w:p>
    <w:p w14:paraId="69C78365" w14:textId="77777777" w:rsidR="00971E0A" w:rsidRPr="004D4DFA" w:rsidRDefault="00971E0A" w:rsidP="004D4DFA">
      <w:pPr>
        <w:pStyle w:val="ListParagraph"/>
        <w:tabs>
          <w:tab w:val="left" w:pos="360"/>
        </w:tabs>
        <w:ind w:left="0"/>
        <w:rPr>
          <w:rFonts w:ascii="Arial" w:hAnsi="Arial" w:cs="Arial"/>
          <w:sz w:val="24"/>
          <w:szCs w:val="24"/>
        </w:rPr>
      </w:pPr>
    </w:p>
    <w:p w14:paraId="2608B360" w14:textId="77777777" w:rsidR="00654C3E" w:rsidRPr="00B9616A" w:rsidRDefault="00971E0A" w:rsidP="00654C3E">
      <w:pPr>
        <w:pStyle w:val="ListParagraph"/>
        <w:numPr>
          <w:ilvl w:val="0"/>
          <w:numId w:val="4"/>
        </w:numPr>
        <w:tabs>
          <w:tab w:val="left" w:pos="360"/>
        </w:tabs>
        <w:spacing w:after="0" w:line="240" w:lineRule="auto"/>
        <w:ind w:left="0" w:firstLine="0"/>
        <w:rPr>
          <w:rFonts w:ascii="Arial" w:hAnsi="Arial" w:cs="Arial"/>
          <w:color w:val="0070C0"/>
          <w:sz w:val="24"/>
          <w:szCs w:val="24"/>
        </w:rPr>
      </w:pPr>
      <w:r w:rsidRPr="00E36DE6">
        <w:rPr>
          <w:rFonts w:ascii="Arial" w:hAnsi="Arial" w:cs="Arial"/>
          <w:sz w:val="24"/>
          <w:szCs w:val="24"/>
        </w:rPr>
        <w:t>DoD’s</w:t>
      </w:r>
      <w:r w:rsidRPr="004D4DFA">
        <w:rPr>
          <w:rFonts w:ascii="Arial" w:hAnsi="Arial" w:cs="Arial"/>
          <w:sz w:val="24"/>
          <w:szCs w:val="24"/>
        </w:rPr>
        <w:t xml:space="preserve"> involvement in this undertaking is pursuant to the </w:t>
      </w:r>
      <w:r w:rsidR="009C6114">
        <w:rPr>
          <w:rFonts w:ascii="Arial" w:hAnsi="Arial" w:cs="Arial"/>
          <w:sz w:val="24"/>
          <w:szCs w:val="24"/>
        </w:rPr>
        <w:t xml:space="preserve">President’s National Emergency Declaration, dated 13 March 2020, the </w:t>
      </w:r>
      <w:r w:rsidR="00CF5ECA">
        <w:rPr>
          <w:rFonts w:ascii="Arial" w:hAnsi="Arial" w:cs="Arial"/>
          <w:color w:val="0070C0"/>
          <w:sz w:val="24"/>
          <w:szCs w:val="24"/>
        </w:rPr>
        <w:t xml:space="preserve">Major Disaster </w:t>
      </w:r>
      <w:r w:rsidR="0043401F" w:rsidRPr="00B9616A">
        <w:rPr>
          <w:rFonts w:ascii="Arial" w:hAnsi="Arial" w:cs="Arial"/>
          <w:color w:val="0070C0"/>
          <w:sz w:val="24"/>
          <w:szCs w:val="24"/>
        </w:rPr>
        <w:t>Declaration (</w:t>
      </w:r>
      <w:r w:rsidR="007B7CD4" w:rsidRPr="00B9616A">
        <w:rPr>
          <w:rFonts w:ascii="Arial" w:hAnsi="Arial" w:cs="Arial"/>
          <w:color w:val="0070C0"/>
          <w:sz w:val="24"/>
          <w:szCs w:val="24"/>
        </w:rPr>
        <w:t>DR</w:t>
      </w:r>
      <w:r w:rsidR="003A05C4" w:rsidRPr="00B9616A">
        <w:rPr>
          <w:rFonts w:ascii="Arial" w:hAnsi="Arial" w:cs="Arial"/>
          <w:color w:val="0070C0"/>
          <w:sz w:val="24"/>
          <w:szCs w:val="24"/>
        </w:rPr>
        <w:t>-</w:t>
      </w:r>
      <w:r w:rsidR="00C00133">
        <w:rPr>
          <w:rFonts w:ascii="Arial" w:hAnsi="Arial" w:cs="Arial"/>
          <w:color w:val="0070C0"/>
          <w:sz w:val="24"/>
          <w:szCs w:val="24"/>
        </w:rPr>
        <w:t>XXXX</w:t>
      </w:r>
      <w:r w:rsidR="0043401F" w:rsidRPr="00B9616A">
        <w:rPr>
          <w:rFonts w:ascii="Arial" w:hAnsi="Arial" w:cs="Arial"/>
          <w:color w:val="0070C0"/>
          <w:sz w:val="24"/>
          <w:szCs w:val="24"/>
        </w:rPr>
        <w:t xml:space="preserve">) </w:t>
      </w:r>
      <w:r w:rsidR="0043401F" w:rsidRPr="003A05C4">
        <w:rPr>
          <w:rFonts w:ascii="Arial" w:hAnsi="Arial" w:cs="Arial"/>
          <w:sz w:val="24"/>
          <w:szCs w:val="24"/>
        </w:rPr>
        <w:t xml:space="preserve">under the </w:t>
      </w:r>
      <w:r w:rsidR="00526274" w:rsidRPr="003A05C4">
        <w:rPr>
          <w:rFonts w:ascii="Arial" w:hAnsi="Arial" w:cs="Arial"/>
          <w:sz w:val="24"/>
          <w:szCs w:val="24"/>
        </w:rPr>
        <w:t>Stafford</w:t>
      </w:r>
      <w:r w:rsidRPr="003A05C4">
        <w:rPr>
          <w:rFonts w:ascii="Arial" w:hAnsi="Arial" w:cs="Arial"/>
          <w:sz w:val="24"/>
          <w:szCs w:val="24"/>
        </w:rPr>
        <w:t xml:space="preserve"> Act (</w:t>
      </w:r>
      <w:r w:rsidR="00526274" w:rsidRPr="003A05C4">
        <w:rPr>
          <w:rFonts w:ascii="Arial" w:hAnsi="Arial" w:cs="Arial"/>
          <w:sz w:val="24"/>
          <w:szCs w:val="24"/>
        </w:rPr>
        <w:t>42</w:t>
      </w:r>
      <w:r w:rsidRPr="003A05C4">
        <w:rPr>
          <w:rFonts w:ascii="Arial" w:hAnsi="Arial" w:cs="Arial"/>
          <w:sz w:val="24"/>
          <w:szCs w:val="24"/>
        </w:rPr>
        <w:t xml:space="preserve"> U.S.C. § </w:t>
      </w:r>
      <w:r w:rsidR="00526274" w:rsidRPr="003A05C4">
        <w:rPr>
          <w:rFonts w:ascii="Arial" w:hAnsi="Arial" w:cs="Arial"/>
          <w:sz w:val="24"/>
          <w:szCs w:val="24"/>
        </w:rPr>
        <w:t>5121 to 5208</w:t>
      </w:r>
      <w:r w:rsidRPr="003A05C4">
        <w:rPr>
          <w:rFonts w:ascii="Arial" w:hAnsi="Arial" w:cs="Arial"/>
          <w:sz w:val="24"/>
          <w:szCs w:val="24"/>
        </w:rPr>
        <w:t>)</w:t>
      </w:r>
      <w:r w:rsidR="0043401F" w:rsidRPr="003A05C4">
        <w:rPr>
          <w:rFonts w:ascii="Arial" w:hAnsi="Arial" w:cs="Arial"/>
          <w:sz w:val="24"/>
          <w:szCs w:val="24"/>
        </w:rPr>
        <w:t xml:space="preserve"> issued on </w:t>
      </w:r>
      <w:r w:rsidR="00C00133" w:rsidRPr="00C00133">
        <w:rPr>
          <w:rFonts w:ascii="Arial" w:hAnsi="Arial" w:cs="Arial"/>
          <w:color w:val="0070C0"/>
          <w:sz w:val="24"/>
          <w:szCs w:val="24"/>
        </w:rPr>
        <w:t>XX month</w:t>
      </w:r>
      <w:r w:rsidR="003A05C4" w:rsidRPr="00C00133">
        <w:rPr>
          <w:rFonts w:ascii="Arial" w:hAnsi="Arial" w:cs="Arial"/>
          <w:color w:val="0070C0"/>
          <w:sz w:val="24"/>
          <w:szCs w:val="24"/>
        </w:rPr>
        <w:t xml:space="preserve"> </w:t>
      </w:r>
      <w:r w:rsidR="003A05C4" w:rsidRPr="00B9616A">
        <w:rPr>
          <w:rFonts w:ascii="Arial" w:hAnsi="Arial" w:cs="Arial"/>
          <w:color w:val="0070C0"/>
          <w:sz w:val="24"/>
          <w:szCs w:val="24"/>
        </w:rPr>
        <w:t>2020</w:t>
      </w:r>
      <w:r w:rsidR="00CF5ECA">
        <w:rPr>
          <w:rFonts w:ascii="Arial" w:hAnsi="Arial" w:cs="Arial"/>
          <w:color w:val="0070C0"/>
          <w:sz w:val="24"/>
          <w:szCs w:val="24"/>
        </w:rPr>
        <w:t>,</w:t>
      </w:r>
      <w:r w:rsidR="00FE3362" w:rsidRPr="00B9616A">
        <w:rPr>
          <w:rFonts w:ascii="Arial" w:hAnsi="Arial" w:cs="Arial"/>
          <w:color w:val="0070C0"/>
          <w:sz w:val="24"/>
          <w:szCs w:val="24"/>
        </w:rPr>
        <w:t xml:space="preserve"> and Mission Assignment </w:t>
      </w:r>
      <w:r w:rsidR="00C00133">
        <w:rPr>
          <w:rFonts w:ascii="Arial" w:hAnsi="Arial" w:cs="Arial"/>
          <w:color w:val="0070C0"/>
          <w:sz w:val="24"/>
          <w:szCs w:val="24"/>
        </w:rPr>
        <w:t>XXXX</w:t>
      </w:r>
      <w:r w:rsidR="00EB24EA" w:rsidRPr="00B9616A">
        <w:rPr>
          <w:rFonts w:ascii="Arial" w:hAnsi="Arial" w:cs="Arial"/>
          <w:color w:val="0070C0"/>
          <w:sz w:val="24"/>
          <w:szCs w:val="24"/>
        </w:rPr>
        <w:t>DR-</w:t>
      </w:r>
      <w:r w:rsidR="00C00133">
        <w:rPr>
          <w:rFonts w:ascii="Arial" w:hAnsi="Arial" w:cs="Arial"/>
          <w:color w:val="0070C0"/>
          <w:sz w:val="24"/>
          <w:szCs w:val="24"/>
        </w:rPr>
        <w:t>XX</w:t>
      </w:r>
      <w:r w:rsidR="00EB24EA" w:rsidRPr="00B9616A">
        <w:rPr>
          <w:rFonts w:ascii="Arial" w:hAnsi="Arial" w:cs="Arial"/>
          <w:color w:val="0070C0"/>
          <w:sz w:val="24"/>
          <w:szCs w:val="24"/>
        </w:rPr>
        <w:t>-DOD-</w:t>
      </w:r>
      <w:r w:rsidR="00C00133">
        <w:rPr>
          <w:rFonts w:ascii="Arial" w:hAnsi="Arial" w:cs="Arial"/>
          <w:color w:val="0070C0"/>
          <w:sz w:val="24"/>
          <w:szCs w:val="24"/>
        </w:rPr>
        <w:t>XX</w:t>
      </w:r>
      <w:r w:rsidR="00EB24EA" w:rsidRPr="00B9616A">
        <w:rPr>
          <w:rFonts w:ascii="Arial" w:hAnsi="Arial" w:cs="Arial"/>
          <w:color w:val="0070C0"/>
          <w:sz w:val="24"/>
          <w:szCs w:val="24"/>
        </w:rPr>
        <w:t xml:space="preserve">, dated </w:t>
      </w:r>
      <w:r w:rsidR="00C00133">
        <w:rPr>
          <w:rFonts w:ascii="Arial" w:hAnsi="Arial" w:cs="Arial"/>
          <w:color w:val="0070C0"/>
          <w:sz w:val="24"/>
          <w:szCs w:val="24"/>
        </w:rPr>
        <w:t>XX</w:t>
      </w:r>
      <w:r w:rsidR="009C6114">
        <w:rPr>
          <w:rFonts w:ascii="Arial" w:hAnsi="Arial" w:cs="Arial"/>
          <w:color w:val="0070C0"/>
          <w:sz w:val="24"/>
          <w:szCs w:val="24"/>
        </w:rPr>
        <w:t xml:space="preserve"> </w:t>
      </w:r>
      <w:r w:rsidR="00C00133">
        <w:rPr>
          <w:rFonts w:ascii="Arial" w:hAnsi="Arial" w:cs="Arial"/>
          <w:color w:val="0070C0"/>
          <w:sz w:val="24"/>
          <w:szCs w:val="24"/>
        </w:rPr>
        <w:t>month</w:t>
      </w:r>
      <w:r w:rsidR="009C6114">
        <w:rPr>
          <w:rFonts w:ascii="Arial" w:hAnsi="Arial" w:cs="Arial"/>
          <w:color w:val="0070C0"/>
          <w:sz w:val="24"/>
          <w:szCs w:val="24"/>
        </w:rPr>
        <w:t xml:space="preserve"> 2020,</w:t>
      </w:r>
      <w:r w:rsidR="007B7CD4" w:rsidRPr="00B9616A">
        <w:rPr>
          <w:rFonts w:ascii="Arial" w:hAnsi="Arial" w:cs="Arial"/>
          <w:color w:val="0070C0"/>
          <w:sz w:val="24"/>
          <w:szCs w:val="24"/>
        </w:rPr>
        <w:t xml:space="preserve"> </w:t>
      </w:r>
      <w:r w:rsidR="00654C3E" w:rsidRPr="00CF5ECA">
        <w:rPr>
          <w:rFonts w:ascii="Arial" w:hAnsi="Arial" w:cs="Arial"/>
          <w:color w:val="0070C0"/>
          <w:sz w:val="24"/>
          <w:szCs w:val="24"/>
        </w:rPr>
        <w:t>approved</w:t>
      </w:r>
      <w:r w:rsidR="00654C3E" w:rsidRPr="00B9616A">
        <w:rPr>
          <w:rFonts w:ascii="Arial" w:hAnsi="Arial" w:cs="Arial"/>
          <w:color w:val="0070C0"/>
          <w:sz w:val="24"/>
          <w:szCs w:val="24"/>
        </w:rPr>
        <w:t xml:space="preserve"> by the </w:t>
      </w:r>
      <w:r w:rsidR="00FE3362" w:rsidRPr="00B9616A">
        <w:rPr>
          <w:rFonts w:ascii="Arial" w:hAnsi="Arial" w:cs="Arial"/>
          <w:color w:val="0070C0"/>
          <w:sz w:val="24"/>
          <w:szCs w:val="24"/>
        </w:rPr>
        <w:t xml:space="preserve">Secretary of Defense on </w:t>
      </w:r>
      <w:r w:rsidR="009C6114">
        <w:rPr>
          <w:rFonts w:ascii="Arial" w:hAnsi="Arial" w:cs="Arial"/>
          <w:color w:val="0070C0"/>
          <w:sz w:val="24"/>
          <w:szCs w:val="24"/>
        </w:rPr>
        <w:t xml:space="preserve">XX </w:t>
      </w:r>
      <w:r w:rsidR="00C00133">
        <w:rPr>
          <w:rFonts w:ascii="Arial" w:hAnsi="Arial" w:cs="Arial"/>
          <w:color w:val="0070C0"/>
          <w:sz w:val="24"/>
          <w:szCs w:val="24"/>
        </w:rPr>
        <w:t xml:space="preserve">month </w:t>
      </w:r>
      <w:r w:rsidR="00FE3362" w:rsidRPr="00B9616A">
        <w:rPr>
          <w:rFonts w:ascii="Arial" w:hAnsi="Arial" w:cs="Arial"/>
          <w:color w:val="0070C0"/>
          <w:sz w:val="24"/>
          <w:szCs w:val="24"/>
        </w:rPr>
        <w:t xml:space="preserve">2020 </w:t>
      </w:r>
      <w:r w:rsidR="00654C3E" w:rsidRPr="00B9616A">
        <w:rPr>
          <w:rFonts w:ascii="Arial" w:hAnsi="Arial" w:cs="Arial"/>
          <w:color w:val="0070C0"/>
          <w:sz w:val="24"/>
          <w:szCs w:val="24"/>
        </w:rPr>
        <w:t xml:space="preserve">for </w:t>
      </w:r>
      <w:r w:rsidR="00E50891">
        <w:rPr>
          <w:rFonts w:ascii="Arial" w:hAnsi="Arial" w:cs="Arial"/>
          <w:color w:val="0070C0"/>
          <w:sz w:val="24"/>
          <w:szCs w:val="24"/>
        </w:rPr>
        <w:t>at least 30</w:t>
      </w:r>
      <w:r w:rsidR="007B7CD4" w:rsidRPr="00B9616A">
        <w:rPr>
          <w:rFonts w:ascii="Arial" w:hAnsi="Arial" w:cs="Arial"/>
          <w:color w:val="0070C0"/>
          <w:sz w:val="24"/>
          <w:szCs w:val="24"/>
        </w:rPr>
        <w:t xml:space="preserve"> days</w:t>
      </w:r>
      <w:r w:rsidR="00C00133">
        <w:rPr>
          <w:rFonts w:ascii="Arial" w:hAnsi="Arial" w:cs="Arial"/>
          <w:color w:val="0070C0"/>
          <w:sz w:val="24"/>
          <w:szCs w:val="24"/>
        </w:rPr>
        <w:t>, which may be extended</w:t>
      </w:r>
      <w:r w:rsidR="00654C3E" w:rsidRPr="00B9616A">
        <w:rPr>
          <w:rFonts w:ascii="Arial" w:hAnsi="Arial" w:cs="Arial"/>
          <w:color w:val="0070C0"/>
          <w:sz w:val="24"/>
          <w:szCs w:val="24"/>
        </w:rPr>
        <w:t xml:space="preserve">. </w:t>
      </w:r>
    </w:p>
    <w:p w14:paraId="36D6431E" w14:textId="77777777" w:rsidR="003A05C4" w:rsidRPr="003A05C4" w:rsidRDefault="003A05C4" w:rsidP="003A05C4">
      <w:pPr>
        <w:tabs>
          <w:tab w:val="left" w:pos="360"/>
        </w:tabs>
        <w:spacing w:after="0" w:line="240" w:lineRule="auto"/>
        <w:rPr>
          <w:rFonts w:ascii="Arial" w:hAnsi="Arial" w:cs="Arial"/>
          <w:sz w:val="24"/>
          <w:szCs w:val="24"/>
        </w:rPr>
      </w:pPr>
    </w:p>
    <w:p w14:paraId="54D99630" w14:textId="77777777" w:rsidR="00971E0A" w:rsidRPr="004D4DFA" w:rsidRDefault="003A05C4" w:rsidP="004D4DFA">
      <w:pPr>
        <w:pStyle w:val="ListParagraph"/>
        <w:numPr>
          <w:ilvl w:val="0"/>
          <w:numId w:val="4"/>
        </w:numPr>
        <w:tabs>
          <w:tab w:val="left" w:pos="360"/>
        </w:tabs>
        <w:spacing w:after="0" w:line="240" w:lineRule="auto"/>
        <w:ind w:left="0" w:firstLine="0"/>
        <w:rPr>
          <w:rFonts w:ascii="Arial" w:hAnsi="Arial" w:cs="Arial"/>
          <w:sz w:val="24"/>
          <w:szCs w:val="24"/>
        </w:rPr>
      </w:pPr>
      <w:r>
        <w:rPr>
          <w:rFonts w:ascii="Arial" w:hAnsi="Arial" w:cs="Arial"/>
          <w:sz w:val="24"/>
          <w:szCs w:val="24"/>
        </w:rPr>
        <w:t>U</w:t>
      </w:r>
      <w:r w:rsidR="00971E0A" w:rsidRPr="004D4DFA">
        <w:rPr>
          <w:rFonts w:ascii="Arial" w:hAnsi="Arial" w:cs="Arial"/>
          <w:sz w:val="24"/>
          <w:szCs w:val="24"/>
        </w:rPr>
        <w:t xml:space="preserve">nder the terms of this agreement, DoD personnel, equipment, medical supplies, or other resources may be used </w:t>
      </w:r>
      <w:r>
        <w:rPr>
          <w:rFonts w:ascii="Arial" w:hAnsi="Arial" w:cs="Arial"/>
          <w:sz w:val="24"/>
          <w:szCs w:val="24"/>
        </w:rPr>
        <w:t xml:space="preserve">in the </w:t>
      </w:r>
      <w:r w:rsidR="0097458C">
        <w:rPr>
          <w:rFonts w:ascii="Arial" w:hAnsi="Arial" w:cs="Arial"/>
          <w:sz w:val="24"/>
          <w:szCs w:val="24"/>
        </w:rPr>
        <w:t>NFPI</w:t>
      </w:r>
      <w:r>
        <w:rPr>
          <w:rFonts w:ascii="Arial" w:hAnsi="Arial" w:cs="Arial"/>
          <w:sz w:val="24"/>
          <w:szCs w:val="24"/>
        </w:rPr>
        <w:t xml:space="preserve"> </w:t>
      </w:r>
      <w:r w:rsidR="00760CE0" w:rsidRPr="004D4DFA">
        <w:rPr>
          <w:rFonts w:ascii="Arial" w:hAnsi="Arial" w:cs="Arial"/>
          <w:sz w:val="24"/>
          <w:szCs w:val="24"/>
        </w:rPr>
        <w:t xml:space="preserve">to address public health needs relating to </w:t>
      </w:r>
      <w:r>
        <w:rPr>
          <w:rFonts w:ascii="Arial" w:hAnsi="Arial" w:cs="Arial"/>
          <w:sz w:val="24"/>
          <w:szCs w:val="24"/>
        </w:rPr>
        <w:t>COVID-19</w:t>
      </w:r>
      <w:r w:rsidR="00760CE0" w:rsidRPr="004D4DFA">
        <w:rPr>
          <w:rFonts w:ascii="Arial" w:hAnsi="Arial" w:cs="Arial"/>
          <w:sz w:val="24"/>
          <w:szCs w:val="24"/>
        </w:rPr>
        <w:t>.</w:t>
      </w:r>
    </w:p>
    <w:p w14:paraId="3A63836F" w14:textId="77777777" w:rsidR="00760CE0" w:rsidRPr="004D4DFA" w:rsidRDefault="00760CE0" w:rsidP="004D4DFA">
      <w:pPr>
        <w:pStyle w:val="ListParagraph"/>
        <w:ind w:left="0"/>
        <w:rPr>
          <w:rFonts w:ascii="Arial" w:hAnsi="Arial" w:cs="Arial"/>
          <w:sz w:val="24"/>
          <w:szCs w:val="24"/>
        </w:rPr>
      </w:pPr>
    </w:p>
    <w:p w14:paraId="16B6048E" w14:textId="77777777" w:rsidR="00760CE0" w:rsidRPr="004D4DFA" w:rsidRDefault="00760CE0" w:rsidP="004D4DFA">
      <w:pPr>
        <w:pStyle w:val="ListParagraph"/>
        <w:numPr>
          <w:ilvl w:val="0"/>
          <w:numId w:val="2"/>
        </w:numPr>
        <w:spacing w:after="0" w:line="240" w:lineRule="auto"/>
        <w:ind w:left="0" w:firstLine="0"/>
        <w:rPr>
          <w:rFonts w:ascii="Arial" w:hAnsi="Arial" w:cs="Arial"/>
          <w:sz w:val="24"/>
          <w:szCs w:val="24"/>
        </w:rPr>
      </w:pPr>
      <w:r w:rsidRPr="00E96321">
        <w:rPr>
          <w:rFonts w:ascii="Arial" w:hAnsi="Arial" w:cs="Arial"/>
          <w:b/>
          <w:sz w:val="24"/>
          <w:szCs w:val="24"/>
        </w:rPr>
        <w:t>Understanding</w:t>
      </w:r>
      <w:r w:rsidR="00E96321">
        <w:rPr>
          <w:rFonts w:ascii="Arial" w:hAnsi="Arial" w:cs="Arial"/>
          <w:b/>
          <w:sz w:val="24"/>
          <w:szCs w:val="24"/>
        </w:rPr>
        <w:t>.</w:t>
      </w:r>
      <w:r w:rsidRPr="004D4DFA">
        <w:rPr>
          <w:rFonts w:ascii="Arial" w:hAnsi="Arial" w:cs="Arial"/>
          <w:sz w:val="24"/>
          <w:szCs w:val="24"/>
        </w:rPr>
        <w:t xml:space="preserve">  The parties acknowledge and agree to the following:</w:t>
      </w:r>
    </w:p>
    <w:p w14:paraId="5FD97D26" w14:textId="77777777" w:rsidR="00760CE0" w:rsidRPr="004D4DFA" w:rsidRDefault="00760CE0" w:rsidP="004D4DFA">
      <w:pPr>
        <w:pStyle w:val="ListParagraph"/>
        <w:spacing w:after="0" w:line="240" w:lineRule="auto"/>
        <w:ind w:left="0"/>
        <w:rPr>
          <w:rFonts w:ascii="Arial" w:hAnsi="Arial" w:cs="Arial"/>
          <w:sz w:val="24"/>
          <w:szCs w:val="24"/>
        </w:rPr>
      </w:pPr>
    </w:p>
    <w:p w14:paraId="35A2F22C" w14:textId="77777777" w:rsidR="00760CE0" w:rsidRPr="004D4DFA" w:rsidRDefault="00760CE0"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lastRenderedPageBreak/>
        <w:t xml:space="preserve">While performing clinical care at the </w:t>
      </w:r>
      <w:r w:rsidR="0097458C">
        <w:rPr>
          <w:rFonts w:ascii="Arial" w:hAnsi="Arial" w:cs="Arial"/>
          <w:sz w:val="24"/>
          <w:szCs w:val="24"/>
        </w:rPr>
        <w:t>NFPI</w:t>
      </w:r>
      <w:r w:rsidR="003A05C4">
        <w:rPr>
          <w:rFonts w:ascii="Arial" w:hAnsi="Arial" w:cs="Arial"/>
          <w:sz w:val="24"/>
          <w:szCs w:val="24"/>
        </w:rPr>
        <w:t>, DoD</w:t>
      </w:r>
      <w:r w:rsidR="0071089D">
        <w:rPr>
          <w:rFonts w:ascii="Arial" w:hAnsi="Arial" w:cs="Arial"/>
          <w:sz w:val="24"/>
          <w:szCs w:val="24"/>
        </w:rPr>
        <w:t xml:space="preserve"> </w:t>
      </w:r>
      <w:r w:rsidRPr="004D4DFA">
        <w:rPr>
          <w:rFonts w:ascii="Arial" w:hAnsi="Arial" w:cs="Arial"/>
          <w:sz w:val="24"/>
          <w:szCs w:val="24"/>
        </w:rPr>
        <w:t>personnel wi</w:t>
      </w:r>
      <w:r w:rsidR="00C83090">
        <w:rPr>
          <w:rFonts w:ascii="Arial" w:hAnsi="Arial" w:cs="Arial"/>
          <w:sz w:val="24"/>
          <w:szCs w:val="24"/>
        </w:rPr>
        <w:t>ll</w:t>
      </w:r>
      <w:r w:rsidRPr="004D4DFA">
        <w:rPr>
          <w:rFonts w:ascii="Arial" w:hAnsi="Arial" w:cs="Arial"/>
          <w:sz w:val="24"/>
          <w:szCs w:val="24"/>
        </w:rPr>
        <w:t xml:space="preserve"> be under the clinical control and supervision of the </w:t>
      </w:r>
      <w:r w:rsidR="0097458C">
        <w:rPr>
          <w:rFonts w:ascii="Arial" w:hAnsi="Arial" w:cs="Arial"/>
          <w:sz w:val="24"/>
          <w:szCs w:val="24"/>
        </w:rPr>
        <w:t>NFPI</w:t>
      </w:r>
      <w:r w:rsidRPr="004D4DFA">
        <w:rPr>
          <w:rFonts w:ascii="Arial" w:hAnsi="Arial" w:cs="Arial"/>
          <w:sz w:val="24"/>
          <w:szCs w:val="24"/>
        </w:rPr>
        <w:t xml:space="preserve">.  </w:t>
      </w:r>
      <w:r w:rsidR="003A05C4">
        <w:rPr>
          <w:rFonts w:ascii="Arial" w:hAnsi="Arial" w:cs="Arial"/>
          <w:sz w:val="24"/>
          <w:szCs w:val="24"/>
        </w:rPr>
        <w:t xml:space="preserve">DoD </w:t>
      </w:r>
      <w:r w:rsidRPr="004D4DFA">
        <w:rPr>
          <w:rFonts w:ascii="Arial" w:hAnsi="Arial" w:cs="Arial"/>
          <w:sz w:val="24"/>
          <w:szCs w:val="24"/>
        </w:rPr>
        <w:t xml:space="preserve">personnel will also be subject to, and required to abide by, all facility rules and applicable regulations, except as specifically provided in this </w:t>
      </w:r>
      <w:r w:rsidR="00526274">
        <w:rPr>
          <w:rFonts w:ascii="Arial" w:hAnsi="Arial" w:cs="Arial"/>
          <w:sz w:val="24"/>
          <w:szCs w:val="24"/>
        </w:rPr>
        <w:t>MO</w:t>
      </w:r>
      <w:r w:rsidR="003A05C4">
        <w:rPr>
          <w:rFonts w:ascii="Arial" w:hAnsi="Arial" w:cs="Arial"/>
          <w:sz w:val="24"/>
          <w:szCs w:val="24"/>
        </w:rPr>
        <w:t>A</w:t>
      </w:r>
      <w:r w:rsidRPr="004D4DFA">
        <w:rPr>
          <w:rFonts w:ascii="Arial" w:hAnsi="Arial" w:cs="Arial"/>
          <w:sz w:val="24"/>
          <w:szCs w:val="24"/>
        </w:rPr>
        <w:t>.  The parties agree that:</w:t>
      </w:r>
    </w:p>
    <w:p w14:paraId="473153E2" w14:textId="77777777" w:rsidR="00760CE0" w:rsidRPr="004D4DFA" w:rsidRDefault="00760CE0" w:rsidP="004D4DFA">
      <w:pPr>
        <w:tabs>
          <w:tab w:val="left" w:pos="360"/>
        </w:tabs>
        <w:spacing w:after="0" w:line="240" w:lineRule="auto"/>
        <w:rPr>
          <w:rFonts w:ascii="Arial" w:hAnsi="Arial" w:cs="Arial"/>
          <w:sz w:val="24"/>
          <w:szCs w:val="24"/>
        </w:rPr>
      </w:pPr>
    </w:p>
    <w:p w14:paraId="4A6BCD08" w14:textId="77777777" w:rsidR="00760CE0" w:rsidRPr="004D4DFA" w:rsidRDefault="00760CE0" w:rsidP="00537F75">
      <w:pPr>
        <w:pStyle w:val="ListParagraph"/>
        <w:numPr>
          <w:ilvl w:val="0"/>
          <w:numId w:val="7"/>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Under 10 U.S.C. § 1094(d), and when ordered by SECDEF, a DoD health care professional who has a current license in any state is authorized to carry out authorized DoD duties in any location, without the need for another license in the particular </w:t>
      </w:r>
      <w:r w:rsidR="003A05C4">
        <w:rPr>
          <w:rFonts w:ascii="Arial" w:hAnsi="Arial" w:cs="Arial"/>
          <w:sz w:val="24"/>
          <w:szCs w:val="24"/>
        </w:rPr>
        <w:t>state</w:t>
      </w:r>
      <w:r w:rsidRPr="004D4DFA">
        <w:rPr>
          <w:rFonts w:ascii="Arial" w:hAnsi="Arial" w:cs="Arial"/>
          <w:sz w:val="24"/>
          <w:szCs w:val="24"/>
        </w:rPr>
        <w:t xml:space="preserve"> where such duties will be pe</w:t>
      </w:r>
      <w:r w:rsidR="00D15081" w:rsidRPr="004D4DFA">
        <w:rPr>
          <w:rFonts w:ascii="Arial" w:hAnsi="Arial" w:cs="Arial"/>
          <w:sz w:val="24"/>
          <w:szCs w:val="24"/>
        </w:rPr>
        <w:t>rformed.  DoD warrants that DoD p</w:t>
      </w:r>
      <w:r w:rsidRPr="004D4DFA">
        <w:rPr>
          <w:rFonts w:ascii="Arial" w:hAnsi="Arial" w:cs="Arial"/>
          <w:sz w:val="24"/>
          <w:szCs w:val="24"/>
        </w:rPr>
        <w:t xml:space="preserve">ersonnel carrying out activities under this </w:t>
      </w:r>
      <w:r w:rsidR="00526274">
        <w:rPr>
          <w:rFonts w:ascii="Arial" w:hAnsi="Arial" w:cs="Arial"/>
          <w:sz w:val="24"/>
          <w:szCs w:val="24"/>
        </w:rPr>
        <w:t>MO</w:t>
      </w:r>
      <w:r w:rsidR="003A05C4">
        <w:rPr>
          <w:rFonts w:ascii="Arial" w:hAnsi="Arial" w:cs="Arial"/>
          <w:sz w:val="24"/>
          <w:szCs w:val="24"/>
        </w:rPr>
        <w:t>A</w:t>
      </w:r>
      <w:r w:rsidRPr="004D4DFA">
        <w:rPr>
          <w:rFonts w:ascii="Arial" w:hAnsi="Arial" w:cs="Arial"/>
          <w:sz w:val="24"/>
          <w:szCs w:val="24"/>
        </w:rPr>
        <w:t xml:space="preserve"> are currently licensed and professionally competent to carry out authorized duties.</w:t>
      </w:r>
    </w:p>
    <w:p w14:paraId="24A59422" w14:textId="77777777" w:rsidR="00760CE0" w:rsidRPr="004D4DFA" w:rsidRDefault="00760CE0" w:rsidP="00537F75">
      <w:pPr>
        <w:tabs>
          <w:tab w:val="left" w:pos="360"/>
          <w:tab w:val="left" w:pos="1080"/>
        </w:tabs>
        <w:spacing w:after="0" w:line="240" w:lineRule="auto"/>
        <w:ind w:firstLine="720"/>
        <w:rPr>
          <w:rFonts w:ascii="Arial" w:hAnsi="Arial" w:cs="Arial"/>
          <w:sz w:val="24"/>
          <w:szCs w:val="24"/>
        </w:rPr>
      </w:pPr>
    </w:p>
    <w:p w14:paraId="7F30A939" w14:textId="77777777" w:rsidR="00760CE0" w:rsidRPr="004D4DFA" w:rsidRDefault="00760CE0" w:rsidP="00537F75">
      <w:pPr>
        <w:pStyle w:val="ListParagraph"/>
        <w:numPr>
          <w:ilvl w:val="0"/>
          <w:numId w:val="7"/>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 </w:t>
      </w:r>
      <w:r w:rsidR="003A05C4">
        <w:rPr>
          <w:rFonts w:ascii="Arial" w:hAnsi="Arial" w:cs="Arial"/>
          <w:sz w:val="24"/>
          <w:szCs w:val="24"/>
        </w:rPr>
        <w:t xml:space="preserve">DoD </w:t>
      </w:r>
      <w:r w:rsidRPr="004D4DFA">
        <w:rPr>
          <w:rFonts w:ascii="Arial" w:hAnsi="Arial" w:cs="Arial"/>
          <w:sz w:val="24"/>
          <w:szCs w:val="24"/>
        </w:rPr>
        <w:t xml:space="preserve">warrants that </w:t>
      </w:r>
      <w:r w:rsidR="00D15081" w:rsidRPr="004D4DFA">
        <w:rPr>
          <w:rFonts w:ascii="Arial" w:hAnsi="Arial" w:cs="Arial"/>
          <w:sz w:val="24"/>
          <w:szCs w:val="24"/>
        </w:rPr>
        <w:t xml:space="preserve">all </w:t>
      </w:r>
      <w:r w:rsidR="003A05C4">
        <w:rPr>
          <w:rFonts w:ascii="Arial" w:hAnsi="Arial" w:cs="Arial"/>
          <w:sz w:val="24"/>
          <w:szCs w:val="24"/>
        </w:rPr>
        <w:t xml:space="preserve">DoD </w:t>
      </w:r>
      <w:r w:rsidRPr="004D4DFA">
        <w:rPr>
          <w:rFonts w:ascii="Arial" w:hAnsi="Arial" w:cs="Arial"/>
          <w:sz w:val="24"/>
          <w:szCs w:val="24"/>
        </w:rPr>
        <w:t xml:space="preserve">personnel carrying out activities under this </w:t>
      </w:r>
      <w:r w:rsidR="00526274">
        <w:rPr>
          <w:rFonts w:ascii="Arial" w:hAnsi="Arial" w:cs="Arial"/>
          <w:sz w:val="24"/>
          <w:szCs w:val="24"/>
        </w:rPr>
        <w:t>MO</w:t>
      </w:r>
      <w:r w:rsidR="003A05C4">
        <w:rPr>
          <w:rFonts w:ascii="Arial" w:hAnsi="Arial" w:cs="Arial"/>
          <w:sz w:val="24"/>
          <w:szCs w:val="24"/>
        </w:rPr>
        <w:t>A</w:t>
      </w:r>
      <w:r w:rsidRPr="004D4DFA">
        <w:rPr>
          <w:rFonts w:ascii="Arial" w:hAnsi="Arial" w:cs="Arial"/>
          <w:sz w:val="24"/>
          <w:szCs w:val="24"/>
        </w:rPr>
        <w:t xml:space="preserve"> have had their professional credentials validated </w:t>
      </w:r>
      <w:r w:rsidR="00D15081" w:rsidRPr="004D4DFA">
        <w:rPr>
          <w:rFonts w:ascii="Arial" w:hAnsi="Arial" w:cs="Arial"/>
          <w:sz w:val="24"/>
          <w:szCs w:val="24"/>
        </w:rPr>
        <w:t xml:space="preserve">by </w:t>
      </w:r>
      <w:r w:rsidR="003A05C4">
        <w:rPr>
          <w:rFonts w:ascii="Arial" w:hAnsi="Arial" w:cs="Arial"/>
          <w:sz w:val="24"/>
          <w:szCs w:val="24"/>
        </w:rPr>
        <w:t xml:space="preserve">DoD </w:t>
      </w:r>
      <w:r w:rsidRPr="004D4DFA">
        <w:rPr>
          <w:rFonts w:ascii="Arial" w:hAnsi="Arial" w:cs="Arial"/>
          <w:sz w:val="24"/>
          <w:szCs w:val="24"/>
        </w:rPr>
        <w:t xml:space="preserve">and will, upon request, provide specific information to the </w:t>
      </w:r>
      <w:r w:rsidR="0097458C">
        <w:rPr>
          <w:rFonts w:ascii="Arial" w:hAnsi="Arial" w:cs="Arial"/>
          <w:sz w:val="24"/>
          <w:szCs w:val="24"/>
        </w:rPr>
        <w:t>NFPI</w:t>
      </w:r>
      <w:r w:rsidRPr="004D4DFA">
        <w:rPr>
          <w:rFonts w:ascii="Arial" w:hAnsi="Arial" w:cs="Arial"/>
          <w:sz w:val="24"/>
          <w:szCs w:val="24"/>
        </w:rPr>
        <w:t xml:space="preserve"> regarding such credentials.</w:t>
      </w:r>
    </w:p>
    <w:p w14:paraId="08D8FDDA" w14:textId="77777777" w:rsidR="00760CE0" w:rsidRPr="004D4DFA" w:rsidRDefault="00760CE0" w:rsidP="00537F75">
      <w:pPr>
        <w:pStyle w:val="ListParagraph"/>
        <w:tabs>
          <w:tab w:val="left" w:pos="360"/>
          <w:tab w:val="left" w:pos="1080"/>
        </w:tabs>
        <w:ind w:left="0" w:firstLine="720"/>
        <w:rPr>
          <w:rFonts w:ascii="Arial" w:hAnsi="Arial" w:cs="Arial"/>
          <w:sz w:val="24"/>
          <w:szCs w:val="24"/>
        </w:rPr>
      </w:pPr>
    </w:p>
    <w:p w14:paraId="078F3757" w14:textId="77777777" w:rsidR="00760CE0" w:rsidRPr="004D4DFA" w:rsidRDefault="00760CE0" w:rsidP="00537F75">
      <w:pPr>
        <w:pStyle w:val="ListParagraph"/>
        <w:numPr>
          <w:ilvl w:val="0"/>
          <w:numId w:val="7"/>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The </w:t>
      </w:r>
      <w:r w:rsidR="0097458C">
        <w:rPr>
          <w:rFonts w:ascii="Arial" w:hAnsi="Arial" w:cs="Arial"/>
          <w:sz w:val="24"/>
          <w:szCs w:val="24"/>
        </w:rPr>
        <w:t>NFPI</w:t>
      </w:r>
      <w:r w:rsidRPr="004D4DFA">
        <w:rPr>
          <w:rFonts w:ascii="Arial" w:hAnsi="Arial" w:cs="Arial"/>
          <w:sz w:val="24"/>
          <w:szCs w:val="24"/>
        </w:rPr>
        <w:t xml:space="preserve"> will provide clinical privileges, and/or other appropriate authority, for </w:t>
      </w:r>
      <w:r w:rsidR="003A05C4">
        <w:rPr>
          <w:rFonts w:ascii="Arial" w:hAnsi="Arial" w:cs="Arial"/>
          <w:sz w:val="24"/>
          <w:szCs w:val="24"/>
        </w:rPr>
        <w:t>DoD</w:t>
      </w:r>
      <w:r w:rsidR="0071089D">
        <w:rPr>
          <w:rFonts w:ascii="Arial" w:hAnsi="Arial" w:cs="Arial"/>
          <w:sz w:val="24"/>
          <w:szCs w:val="24"/>
        </w:rPr>
        <w:t xml:space="preserve"> </w:t>
      </w:r>
      <w:r w:rsidR="00D15081" w:rsidRPr="004D4DFA">
        <w:rPr>
          <w:rFonts w:ascii="Arial" w:hAnsi="Arial" w:cs="Arial"/>
          <w:sz w:val="24"/>
          <w:szCs w:val="24"/>
        </w:rPr>
        <w:t xml:space="preserve">health care professionals consistent with standards generally used by the </w:t>
      </w:r>
      <w:r w:rsidR="0097458C">
        <w:rPr>
          <w:rFonts w:ascii="Arial" w:hAnsi="Arial" w:cs="Arial"/>
          <w:sz w:val="24"/>
          <w:szCs w:val="24"/>
        </w:rPr>
        <w:t>NFPI</w:t>
      </w:r>
      <w:r w:rsidR="00D15081" w:rsidRPr="004D4DFA">
        <w:rPr>
          <w:rFonts w:ascii="Arial" w:hAnsi="Arial" w:cs="Arial"/>
          <w:sz w:val="24"/>
          <w:szCs w:val="24"/>
        </w:rPr>
        <w:t>.  Procedures will be expedited to the extent feasible.</w:t>
      </w:r>
    </w:p>
    <w:p w14:paraId="1C4ABF5A" w14:textId="77777777" w:rsidR="00D15081" w:rsidRPr="004D4DFA" w:rsidRDefault="00D15081" w:rsidP="00537F75">
      <w:pPr>
        <w:pStyle w:val="ListParagraph"/>
        <w:tabs>
          <w:tab w:val="left" w:pos="360"/>
          <w:tab w:val="left" w:pos="1080"/>
        </w:tabs>
        <w:ind w:left="0" w:firstLine="720"/>
        <w:rPr>
          <w:rFonts w:ascii="Arial" w:hAnsi="Arial" w:cs="Arial"/>
          <w:sz w:val="24"/>
          <w:szCs w:val="24"/>
        </w:rPr>
      </w:pPr>
    </w:p>
    <w:p w14:paraId="7A9BA2C1" w14:textId="77777777" w:rsidR="00D15081" w:rsidRPr="004D4DFA" w:rsidRDefault="00D15081" w:rsidP="00537F75">
      <w:pPr>
        <w:pStyle w:val="ListParagraph"/>
        <w:numPr>
          <w:ilvl w:val="0"/>
          <w:numId w:val="7"/>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The </w:t>
      </w:r>
      <w:r w:rsidR="0097458C">
        <w:rPr>
          <w:rFonts w:ascii="Arial" w:hAnsi="Arial" w:cs="Arial"/>
          <w:sz w:val="24"/>
          <w:szCs w:val="24"/>
        </w:rPr>
        <w:t>NFPI</w:t>
      </w:r>
      <w:r w:rsidR="003A05C4">
        <w:rPr>
          <w:rFonts w:ascii="Arial" w:hAnsi="Arial" w:cs="Arial"/>
          <w:sz w:val="24"/>
          <w:szCs w:val="24"/>
        </w:rPr>
        <w:t xml:space="preserve"> </w:t>
      </w:r>
      <w:r w:rsidRPr="004D4DFA">
        <w:rPr>
          <w:rFonts w:ascii="Arial" w:hAnsi="Arial" w:cs="Arial"/>
          <w:sz w:val="24"/>
          <w:szCs w:val="24"/>
        </w:rPr>
        <w:t xml:space="preserve">reserves the right to refuse acceptance of any </w:t>
      </w:r>
      <w:r w:rsidR="003A05C4">
        <w:rPr>
          <w:rFonts w:ascii="Arial" w:hAnsi="Arial" w:cs="Arial"/>
          <w:sz w:val="24"/>
          <w:szCs w:val="24"/>
        </w:rPr>
        <w:t xml:space="preserve">DoD </w:t>
      </w:r>
      <w:r w:rsidRPr="004D4DFA">
        <w:rPr>
          <w:rFonts w:ascii="Arial" w:hAnsi="Arial" w:cs="Arial"/>
          <w:sz w:val="24"/>
          <w:szCs w:val="24"/>
        </w:rPr>
        <w:t xml:space="preserve">personnel or to bar any </w:t>
      </w:r>
      <w:r w:rsidR="003A05C4">
        <w:rPr>
          <w:rFonts w:ascii="Arial" w:hAnsi="Arial" w:cs="Arial"/>
          <w:sz w:val="24"/>
          <w:szCs w:val="24"/>
        </w:rPr>
        <w:t xml:space="preserve">DoD </w:t>
      </w:r>
      <w:r w:rsidRPr="004D4DFA">
        <w:rPr>
          <w:rFonts w:ascii="Arial" w:hAnsi="Arial" w:cs="Arial"/>
          <w:sz w:val="24"/>
          <w:szCs w:val="24"/>
        </w:rPr>
        <w:t xml:space="preserve">personnel if it is determined that further participation would not be in the best interest of </w:t>
      </w:r>
      <w:r w:rsidR="003A05C4">
        <w:rPr>
          <w:rFonts w:ascii="Arial" w:hAnsi="Arial" w:cs="Arial"/>
          <w:sz w:val="24"/>
          <w:szCs w:val="24"/>
        </w:rPr>
        <w:t xml:space="preserve">the </w:t>
      </w:r>
      <w:r w:rsidR="0097458C">
        <w:rPr>
          <w:rFonts w:ascii="Arial" w:hAnsi="Arial" w:cs="Arial"/>
          <w:sz w:val="24"/>
          <w:szCs w:val="24"/>
        </w:rPr>
        <w:t>NFPI</w:t>
      </w:r>
      <w:r w:rsidRPr="004D4DFA">
        <w:rPr>
          <w:rFonts w:ascii="Arial" w:hAnsi="Arial" w:cs="Arial"/>
          <w:sz w:val="24"/>
          <w:szCs w:val="24"/>
        </w:rPr>
        <w:t>.</w:t>
      </w:r>
    </w:p>
    <w:p w14:paraId="3FBFB5C2" w14:textId="77777777" w:rsidR="00D15081" w:rsidRPr="00301794" w:rsidRDefault="00D15081" w:rsidP="004D4DFA">
      <w:pPr>
        <w:pStyle w:val="ListParagraph"/>
        <w:tabs>
          <w:tab w:val="left" w:pos="360"/>
        </w:tabs>
        <w:ind w:left="0"/>
        <w:rPr>
          <w:rFonts w:ascii="Arial" w:hAnsi="Arial" w:cs="Arial"/>
          <w:sz w:val="24"/>
          <w:szCs w:val="24"/>
        </w:rPr>
      </w:pPr>
    </w:p>
    <w:p w14:paraId="38AC9FD4" w14:textId="77777777" w:rsidR="00D15081" w:rsidRPr="00301794" w:rsidRDefault="0097458C" w:rsidP="009447C9">
      <w:pPr>
        <w:pStyle w:val="ListParagraph"/>
        <w:numPr>
          <w:ilvl w:val="0"/>
          <w:numId w:val="7"/>
        </w:numPr>
        <w:tabs>
          <w:tab w:val="left" w:pos="360"/>
          <w:tab w:val="left" w:pos="1080"/>
        </w:tabs>
        <w:spacing w:after="0" w:line="240" w:lineRule="auto"/>
        <w:ind w:left="0" w:firstLine="720"/>
        <w:rPr>
          <w:rFonts w:ascii="Arial" w:hAnsi="Arial" w:cs="Arial"/>
          <w:sz w:val="24"/>
          <w:szCs w:val="24"/>
        </w:rPr>
      </w:pPr>
      <w:r>
        <w:rPr>
          <w:rFonts w:ascii="Arial" w:hAnsi="Arial" w:cs="Arial"/>
          <w:sz w:val="24"/>
          <w:szCs w:val="24"/>
        </w:rPr>
        <w:t>NFPI</w:t>
      </w:r>
      <w:r w:rsidR="0071089D" w:rsidRPr="00301794">
        <w:rPr>
          <w:rFonts w:ascii="Arial" w:hAnsi="Arial" w:cs="Arial"/>
          <w:sz w:val="24"/>
          <w:szCs w:val="24"/>
        </w:rPr>
        <w:t xml:space="preserve"> </w:t>
      </w:r>
      <w:r w:rsidR="00D15081" w:rsidRPr="00301794">
        <w:rPr>
          <w:rFonts w:ascii="Arial" w:hAnsi="Arial" w:cs="Arial"/>
          <w:sz w:val="24"/>
          <w:szCs w:val="24"/>
        </w:rPr>
        <w:t>personnel will neither engage in activities nor act in any manner creating the appearance that they are acting as agents, or on behalf of, any agency o</w:t>
      </w:r>
      <w:r w:rsidR="00301794">
        <w:rPr>
          <w:rFonts w:ascii="Arial" w:hAnsi="Arial" w:cs="Arial"/>
          <w:sz w:val="24"/>
          <w:szCs w:val="24"/>
        </w:rPr>
        <w:t>f the United States Government.</w:t>
      </w:r>
    </w:p>
    <w:p w14:paraId="517C6560" w14:textId="77777777" w:rsidR="00D15081" w:rsidRPr="00301794" w:rsidRDefault="00D15081" w:rsidP="004D4DFA">
      <w:pPr>
        <w:pStyle w:val="ListParagraph"/>
        <w:tabs>
          <w:tab w:val="left" w:pos="360"/>
        </w:tabs>
        <w:ind w:left="0"/>
        <w:rPr>
          <w:rFonts w:ascii="Arial" w:hAnsi="Arial" w:cs="Arial"/>
          <w:sz w:val="24"/>
          <w:szCs w:val="24"/>
        </w:rPr>
      </w:pPr>
    </w:p>
    <w:p w14:paraId="2C49FA27" w14:textId="77777777" w:rsidR="00D15081" w:rsidRPr="004D4DFA" w:rsidRDefault="00D15081"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In addition to other provisions in this agreement, the </w:t>
      </w:r>
      <w:r w:rsidR="0097458C">
        <w:rPr>
          <w:rFonts w:ascii="Arial" w:hAnsi="Arial" w:cs="Arial"/>
          <w:sz w:val="24"/>
          <w:szCs w:val="24"/>
        </w:rPr>
        <w:t>NFPI</w:t>
      </w:r>
      <w:r w:rsidR="00AB6AF5">
        <w:rPr>
          <w:rFonts w:ascii="Arial" w:hAnsi="Arial" w:cs="Arial"/>
          <w:sz w:val="24"/>
          <w:szCs w:val="24"/>
        </w:rPr>
        <w:t xml:space="preserve"> specifically </w:t>
      </w:r>
      <w:r w:rsidRPr="004D4DFA">
        <w:rPr>
          <w:rFonts w:ascii="Arial" w:hAnsi="Arial" w:cs="Arial"/>
          <w:sz w:val="24"/>
          <w:szCs w:val="24"/>
        </w:rPr>
        <w:t>agrees to:</w:t>
      </w:r>
    </w:p>
    <w:p w14:paraId="2D0E81B0" w14:textId="77777777" w:rsidR="00D15081" w:rsidRPr="004D4DFA" w:rsidRDefault="00D15081" w:rsidP="004D4DFA">
      <w:pPr>
        <w:tabs>
          <w:tab w:val="left" w:pos="360"/>
        </w:tabs>
        <w:spacing w:after="0" w:line="240" w:lineRule="auto"/>
        <w:rPr>
          <w:rFonts w:ascii="Arial" w:hAnsi="Arial" w:cs="Arial"/>
          <w:sz w:val="24"/>
          <w:szCs w:val="24"/>
        </w:rPr>
      </w:pPr>
    </w:p>
    <w:p w14:paraId="2091F669" w14:textId="77777777" w:rsidR="00D15081" w:rsidRPr="004D4DFA" w:rsidRDefault="00D15081" w:rsidP="009447C9">
      <w:pPr>
        <w:pStyle w:val="ListParagraph"/>
        <w:numPr>
          <w:ilvl w:val="0"/>
          <w:numId w:val="8"/>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Make available to </w:t>
      </w:r>
      <w:r w:rsidR="003A05C4">
        <w:rPr>
          <w:rFonts w:ascii="Arial" w:hAnsi="Arial" w:cs="Arial"/>
          <w:sz w:val="24"/>
          <w:szCs w:val="24"/>
        </w:rPr>
        <w:t>DoD</w:t>
      </w:r>
      <w:r w:rsidR="0071089D">
        <w:rPr>
          <w:rFonts w:ascii="Arial" w:hAnsi="Arial" w:cs="Arial"/>
          <w:sz w:val="24"/>
          <w:szCs w:val="24"/>
        </w:rPr>
        <w:t xml:space="preserve"> </w:t>
      </w:r>
      <w:r w:rsidRPr="004D4DFA">
        <w:rPr>
          <w:rFonts w:ascii="Arial" w:hAnsi="Arial" w:cs="Arial"/>
          <w:sz w:val="24"/>
          <w:szCs w:val="24"/>
        </w:rPr>
        <w:t xml:space="preserve">personnel the clinical and related facilities needed for appropriate patient care under this </w:t>
      </w:r>
      <w:r w:rsidR="00526274">
        <w:rPr>
          <w:rFonts w:ascii="Arial" w:hAnsi="Arial" w:cs="Arial"/>
          <w:sz w:val="24"/>
          <w:szCs w:val="24"/>
        </w:rPr>
        <w:t>MO</w:t>
      </w:r>
      <w:r w:rsidR="00AB6AF5">
        <w:rPr>
          <w:rFonts w:ascii="Arial" w:hAnsi="Arial" w:cs="Arial"/>
          <w:sz w:val="24"/>
          <w:szCs w:val="24"/>
        </w:rPr>
        <w:t>A</w:t>
      </w:r>
      <w:r w:rsidRPr="004D4DFA">
        <w:rPr>
          <w:rFonts w:ascii="Arial" w:hAnsi="Arial" w:cs="Arial"/>
          <w:sz w:val="24"/>
          <w:szCs w:val="24"/>
        </w:rPr>
        <w:t>.</w:t>
      </w:r>
    </w:p>
    <w:p w14:paraId="1AA6D9D6" w14:textId="77777777" w:rsidR="00D15081" w:rsidRPr="004D4DFA" w:rsidRDefault="00D15081" w:rsidP="009447C9">
      <w:pPr>
        <w:tabs>
          <w:tab w:val="left" w:pos="360"/>
          <w:tab w:val="left" w:pos="1080"/>
        </w:tabs>
        <w:spacing w:after="0" w:line="240" w:lineRule="auto"/>
        <w:ind w:firstLine="720"/>
        <w:rPr>
          <w:rFonts w:ascii="Arial" w:hAnsi="Arial" w:cs="Arial"/>
          <w:sz w:val="24"/>
          <w:szCs w:val="24"/>
        </w:rPr>
      </w:pPr>
    </w:p>
    <w:p w14:paraId="0DFFA95B" w14:textId="77777777" w:rsidR="00D15081" w:rsidRPr="004D4DFA" w:rsidRDefault="00D15081" w:rsidP="009447C9">
      <w:pPr>
        <w:pStyle w:val="ListParagraph"/>
        <w:numPr>
          <w:ilvl w:val="0"/>
          <w:numId w:val="8"/>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Provide appropriate office, storage, dressing, or locker room space, and all other administrative privileges typically enjoyed by </w:t>
      </w:r>
      <w:r w:rsidR="00AB6AF5">
        <w:rPr>
          <w:rFonts w:ascii="Arial" w:hAnsi="Arial" w:cs="Arial"/>
          <w:sz w:val="24"/>
          <w:szCs w:val="24"/>
        </w:rPr>
        <w:t xml:space="preserve">the </w:t>
      </w:r>
      <w:r w:rsidR="0097458C">
        <w:rPr>
          <w:rFonts w:ascii="Arial" w:hAnsi="Arial" w:cs="Arial"/>
          <w:sz w:val="24"/>
          <w:szCs w:val="24"/>
        </w:rPr>
        <w:t>NFPI</w:t>
      </w:r>
      <w:r w:rsidRPr="004D4DFA">
        <w:rPr>
          <w:rFonts w:ascii="Arial" w:hAnsi="Arial" w:cs="Arial"/>
          <w:sz w:val="24"/>
          <w:szCs w:val="24"/>
        </w:rPr>
        <w:t>’s professional staff.</w:t>
      </w:r>
    </w:p>
    <w:p w14:paraId="2410CDE5" w14:textId="77777777" w:rsidR="00D15081" w:rsidRPr="004D4DFA" w:rsidRDefault="00D15081" w:rsidP="009447C9">
      <w:pPr>
        <w:pStyle w:val="ListParagraph"/>
        <w:tabs>
          <w:tab w:val="left" w:pos="360"/>
          <w:tab w:val="left" w:pos="1080"/>
        </w:tabs>
        <w:ind w:left="0" w:firstLine="720"/>
        <w:rPr>
          <w:rFonts w:ascii="Arial" w:hAnsi="Arial" w:cs="Arial"/>
          <w:sz w:val="24"/>
          <w:szCs w:val="24"/>
        </w:rPr>
      </w:pPr>
    </w:p>
    <w:p w14:paraId="33B788C2" w14:textId="77777777" w:rsidR="00D15081" w:rsidRDefault="00D15081" w:rsidP="009447C9">
      <w:pPr>
        <w:pStyle w:val="ListParagraph"/>
        <w:numPr>
          <w:ilvl w:val="0"/>
          <w:numId w:val="8"/>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Provide emergency medical and dental treatment to </w:t>
      </w:r>
      <w:r w:rsidR="00AB6AF5">
        <w:rPr>
          <w:rFonts w:ascii="Arial" w:hAnsi="Arial" w:cs="Arial"/>
          <w:sz w:val="24"/>
          <w:szCs w:val="24"/>
        </w:rPr>
        <w:t xml:space="preserve">DoD </w:t>
      </w:r>
      <w:r w:rsidRPr="004D4DFA">
        <w:rPr>
          <w:rFonts w:ascii="Arial" w:hAnsi="Arial" w:cs="Arial"/>
          <w:sz w:val="24"/>
          <w:szCs w:val="24"/>
        </w:rPr>
        <w:t>p</w:t>
      </w:r>
      <w:r w:rsidR="00701954" w:rsidRPr="004D4DFA">
        <w:rPr>
          <w:rFonts w:ascii="Arial" w:hAnsi="Arial" w:cs="Arial"/>
          <w:sz w:val="24"/>
          <w:szCs w:val="24"/>
        </w:rPr>
        <w:t xml:space="preserve">ersonnel, while at </w:t>
      </w:r>
      <w:r w:rsidR="00AB6AF5">
        <w:rPr>
          <w:rFonts w:ascii="Arial" w:hAnsi="Arial" w:cs="Arial"/>
          <w:sz w:val="24"/>
          <w:szCs w:val="24"/>
        </w:rPr>
        <w:t xml:space="preserve">the </w:t>
      </w:r>
      <w:r w:rsidR="0097458C">
        <w:rPr>
          <w:rFonts w:ascii="Arial" w:hAnsi="Arial" w:cs="Arial"/>
          <w:sz w:val="24"/>
          <w:szCs w:val="24"/>
        </w:rPr>
        <w:t>NFPI</w:t>
      </w:r>
      <w:r w:rsidR="00AB6AF5">
        <w:rPr>
          <w:rFonts w:ascii="Arial" w:hAnsi="Arial" w:cs="Arial"/>
          <w:sz w:val="24"/>
          <w:szCs w:val="24"/>
        </w:rPr>
        <w:t>,</w:t>
      </w:r>
      <w:r w:rsidR="00701954" w:rsidRPr="004D4DFA">
        <w:rPr>
          <w:rFonts w:ascii="Arial" w:hAnsi="Arial" w:cs="Arial"/>
          <w:sz w:val="24"/>
          <w:szCs w:val="24"/>
        </w:rPr>
        <w:t xml:space="preserve"> under the terms of this agreement.  The reasonable cost of this treatment will be </w:t>
      </w:r>
      <w:r w:rsidR="00AB6AF5">
        <w:rPr>
          <w:rFonts w:ascii="Arial" w:hAnsi="Arial" w:cs="Arial"/>
          <w:sz w:val="24"/>
          <w:szCs w:val="24"/>
        </w:rPr>
        <w:t>paid by DoD</w:t>
      </w:r>
      <w:r w:rsidR="00701954" w:rsidRPr="004D4DFA">
        <w:rPr>
          <w:rFonts w:ascii="Arial" w:hAnsi="Arial" w:cs="Arial"/>
          <w:sz w:val="24"/>
          <w:szCs w:val="24"/>
        </w:rPr>
        <w:t>.</w:t>
      </w:r>
    </w:p>
    <w:p w14:paraId="230647A8" w14:textId="77777777" w:rsidR="0096220F" w:rsidRDefault="0096220F" w:rsidP="0096220F">
      <w:pPr>
        <w:tabs>
          <w:tab w:val="left" w:pos="360"/>
          <w:tab w:val="left" w:pos="1080"/>
        </w:tabs>
        <w:spacing w:after="0" w:line="240" w:lineRule="auto"/>
        <w:rPr>
          <w:rFonts w:ascii="Arial" w:hAnsi="Arial" w:cs="Arial"/>
          <w:sz w:val="24"/>
          <w:szCs w:val="24"/>
        </w:rPr>
      </w:pPr>
    </w:p>
    <w:p w14:paraId="42F7AEF4" w14:textId="77777777" w:rsidR="000E5CF2" w:rsidRPr="007E5AD0" w:rsidRDefault="0096220F" w:rsidP="0096220F">
      <w:pPr>
        <w:tabs>
          <w:tab w:val="left" w:pos="360"/>
          <w:tab w:val="left" w:pos="1080"/>
        </w:tabs>
        <w:spacing w:after="0" w:line="240" w:lineRule="auto"/>
        <w:rPr>
          <w:rFonts w:ascii="Arial" w:hAnsi="Arial" w:cs="Arial"/>
          <w:color w:val="0070C0"/>
          <w:sz w:val="24"/>
          <w:szCs w:val="24"/>
        </w:rPr>
      </w:pPr>
      <w:r w:rsidRPr="007E5AD0">
        <w:rPr>
          <w:rFonts w:ascii="Arial" w:hAnsi="Arial" w:cs="Arial"/>
          <w:color w:val="0070C0"/>
          <w:sz w:val="24"/>
          <w:szCs w:val="24"/>
        </w:rPr>
        <w:t xml:space="preserve">           d.  Provide Personnel Protective Equipment (PPE) to DoD personnel </w:t>
      </w:r>
      <w:r w:rsidR="00C00133">
        <w:rPr>
          <w:rFonts w:ascii="Arial" w:hAnsi="Arial" w:cs="Arial"/>
          <w:color w:val="0070C0"/>
          <w:sz w:val="24"/>
          <w:szCs w:val="24"/>
        </w:rPr>
        <w:t>that meets C</w:t>
      </w:r>
      <w:r w:rsidR="004D5468">
        <w:rPr>
          <w:rFonts w:ascii="Arial" w:hAnsi="Arial" w:cs="Arial"/>
          <w:color w:val="0070C0"/>
          <w:sz w:val="24"/>
          <w:szCs w:val="24"/>
        </w:rPr>
        <w:t>enter for Disease Control and Prevention (C</w:t>
      </w:r>
      <w:r w:rsidR="00C00133">
        <w:rPr>
          <w:rFonts w:ascii="Arial" w:hAnsi="Arial" w:cs="Arial"/>
          <w:color w:val="0070C0"/>
          <w:sz w:val="24"/>
          <w:szCs w:val="24"/>
        </w:rPr>
        <w:t>DC</w:t>
      </w:r>
      <w:r w:rsidR="004D5468">
        <w:rPr>
          <w:rFonts w:ascii="Arial" w:hAnsi="Arial" w:cs="Arial"/>
          <w:color w:val="0070C0"/>
          <w:sz w:val="24"/>
          <w:szCs w:val="24"/>
        </w:rPr>
        <w:t>)</w:t>
      </w:r>
      <w:r w:rsidR="00C00133">
        <w:rPr>
          <w:rFonts w:ascii="Arial" w:hAnsi="Arial" w:cs="Arial"/>
          <w:color w:val="0070C0"/>
          <w:sz w:val="24"/>
          <w:szCs w:val="24"/>
        </w:rPr>
        <w:t xml:space="preserve"> </w:t>
      </w:r>
      <w:r w:rsidR="004D5468">
        <w:rPr>
          <w:rFonts w:ascii="Arial" w:hAnsi="Arial" w:cs="Arial"/>
          <w:color w:val="0070C0"/>
          <w:sz w:val="24"/>
          <w:szCs w:val="24"/>
        </w:rPr>
        <w:t>guidelines</w:t>
      </w:r>
      <w:r w:rsidR="00C00133">
        <w:rPr>
          <w:rFonts w:ascii="Arial" w:hAnsi="Arial" w:cs="Arial"/>
          <w:color w:val="0070C0"/>
          <w:sz w:val="24"/>
          <w:szCs w:val="24"/>
        </w:rPr>
        <w:t xml:space="preserve"> </w:t>
      </w:r>
      <w:r w:rsidRPr="007E5AD0">
        <w:rPr>
          <w:rFonts w:ascii="Arial" w:hAnsi="Arial" w:cs="Arial"/>
          <w:color w:val="0070C0"/>
          <w:sz w:val="24"/>
          <w:szCs w:val="24"/>
        </w:rPr>
        <w:t>to perform the duties pursuant to this MOA</w:t>
      </w:r>
      <w:r w:rsidR="00C00133">
        <w:rPr>
          <w:rFonts w:ascii="Arial" w:hAnsi="Arial" w:cs="Arial"/>
          <w:color w:val="0070C0"/>
          <w:sz w:val="24"/>
          <w:szCs w:val="24"/>
        </w:rPr>
        <w:t xml:space="preserve"> and mission assignment</w:t>
      </w:r>
      <w:r w:rsidR="004D5468">
        <w:rPr>
          <w:rFonts w:ascii="Arial" w:hAnsi="Arial" w:cs="Arial"/>
          <w:color w:val="0070C0"/>
          <w:sz w:val="24"/>
          <w:szCs w:val="24"/>
        </w:rPr>
        <w:t xml:space="preserve"> stated in paragraph I.8.</w:t>
      </w:r>
      <w:r w:rsidRPr="007E5AD0">
        <w:rPr>
          <w:rFonts w:ascii="Arial" w:hAnsi="Arial" w:cs="Arial"/>
          <w:color w:val="0070C0"/>
          <w:sz w:val="24"/>
          <w:szCs w:val="24"/>
        </w:rPr>
        <w:t xml:space="preserve"> </w:t>
      </w:r>
    </w:p>
    <w:p w14:paraId="32FFA5F3" w14:textId="77777777" w:rsidR="000E5CF2" w:rsidRPr="007E5AD0" w:rsidRDefault="000E5CF2" w:rsidP="0096220F">
      <w:pPr>
        <w:tabs>
          <w:tab w:val="left" w:pos="360"/>
          <w:tab w:val="left" w:pos="1080"/>
        </w:tabs>
        <w:spacing w:after="0" w:line="240" w:lineRule="auto"/>
        <w:rPr>
          <w:rFonts w:ascii="Arial" w:hAnsi="Arial" w:cs="Arial"/>
          <w:color w:val="0070C0"/>
          <w:sz w:val="24"/>
          <w:szCs w:val="24"/>
        </w:rPr>
      </w:pPr>
    </w:p>
    <w:p w14:paraId="148E36EB" w14:textId="77777777" w:rsidR="0096220F" w:rsidRPr="0096220F" w:rsidRDefault="000E5CF2" w:rsidP="000E5CF2">
      <w:pPr>
        <w:pStyle w:val="PlainText"/>
        <w:rPr>
          <w:rFonts w:ascii="Arial" w:hAnsi="Arial" w:cs="Arial"/>
          <w:sz w:val="24"/>
          <w:szCs w:val="24"/>
        </w:rPr>
      </w:pPr>
      <w:r w:rsidRPr="007E5AD0">
        <w:rPr>
          <w:rFonts w:ascii="Arial" w:hAnsi="Arial" w:cs="Arial"/>
          <w:color w:val="0070C0"/>
          <w:sz w:val="24"/>
          <w:szCs w:val="24"/>
        </w:rPr>
        <w:t xml:space="preserve">           e.  Allow DoD Public Affairs (PA) personnel access to identified areas to document DoD support through imagery and stories.  DoD PA personnel shall abide by </w:t>
      </w:r>
      <w:r w:rsidRPr="007E5AD0">
        <w:rPr>
          <w:rFonts w:ascii="Arial" w:hAnsi="Arial" w:cs="Arial"/>
          <w:color w:val="0070C0"/>
          <w:sz w:val="24"/>
          <w:szCs w:val="24"/>
        </w:rPr>
        <w:lastRenderedPageBreak/>
        <w:t xml:space="preserve">the NFPI's policies and procedures regarding protected health information and the HIPAA of 1996.  DoD PA personnel shall be escorted when deemed necessary by the NFPI.  DoD and/or PA personnel will coordinate clearing and publishing materials, </w:t>
      </w:r>
      <w:r w:rsidRPr="00C00133">
        <w:rPr>
          <w:rFonts w:ascii="Arial" w:hAnsi="Arial" w:cs="Arial"/>
          <w:color w:val="0070C0"/>
          <w:sz w:val="24"/>
          <w:szCs w:val="24"/>
        </w:rPr>
        <w:t>content, stories, photographs, etc. with NFPI and will not publish anything the NFPI does not want published.</w:t>
      </w:r>
      <w:r w:rsidR="0096220F" w:rsidRPr="00C00133">
        <w:rPr>
          <w:rFonts w:ascii="Arial" w:hAnsi="Arial" w:cs="Arial"/>
          <w:color w:val="0070C0"/>
          <w:sz w:val="24"/>
          <w:szCs w:val="24"/>
        </w:rPr>
        <w:t xml:space="preserve">  </w:t>
      </w:r>
      <w:r w:rsidR="0096220F" w:rsidRPr="00C00133">
        <w:rPr>
          <w:rFonts w:ascii="Arial" w:hAnsi="Arial" w:cs="Arial"/>
          <w:color w:val="0070C0"/>
          <w:sz w:val="24"/>
          <w:szCs w:val="24"/>
        </w:rPr>
        <w:tab/>
      </w:r>
      <w:r w:rsidR="0096220F">
        <w:rPr>
          <w:rFonts w:ascii="Arial" w:hAnsi="Arial" w:cs="Arial"/>
          <w:sz w:val="24"/>
          <w:szCs w:val="24"/>
        </w:rPr>
        <w:tab/>
        <w:t xml:space="preserve">                     </w:t>
      </w:r>
    </w:p>
    <w:p w14:paraId="2EDD8E78" w14:textId="77777777" w:rsidR="00701954" w:rsidRPr="004D4DFA" w:rsidRDefault="00701954" w:rsidP="004D4DFA">
      <w:pPr>
        <w:pStyle w:val="ListParagraph"/>
        <w:tabs>
          <w:tab w:val="left" w:pos="360"/>
        </w:tabs>
        <w:ind w:left="0"/>
        <w:rPr>
          <w:rFonts w:ascii="Arial" w:hAnsi="Arial" w:cs="Arial"/>
          <w:sz w:val="24"/>
          <w:szCs w:val="24"/>
        </w:rPr>
      </w:pPr>
    </w:p>
    <w:p w14:paraId="04AF54CF" w14:textId="77777777" w:rsidR="00701954" w:rsidRPr="004D4DFA" w:rsidRDefault="00701954"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In addition to other provisions of this agreement, </w:t>
      </w:r>
      <w:r w:rsidR="00AB6AF5">
        <w:rPr>
          <w:rFonts w:ascii="Arial" w:hAnsi="Arial" w:cs="Arial"/>
          <w:sz w:val="24"/>
          <w:szCs w:val="24"/>
        </w:rPr>
        <w:t xml:space="preserve">DoD </w:t>
      </w:r>
      <w:r w:rsidRPr="004D4DFA">
        <w:rPr>
          <w:rFonts w:ascii="Arial" w:hAnsi="Arial" w:cs="Arial"/>
          <w:sz w:val="24"/>
          <w:szCs w:val="24"/>
        </w:rPr>
        <w:t>specifically agrees to:</w:t>
      </w:r>
    </w:p>
    <w:p w14:paraId="55553A0D" w14:textId="77777777" w:rsidR="00701954" w:rsidRPr="004D4DFA" w:rsidRDefault="00701954" w:rsidP="004D4DFA">
      <w:pPr>
        <w:tabs>
          <w:tab w:val="left" w:pos="360"/>
        </w:tabs>
        <w:spacing w:after="0" w:line="240" w:lineRule="auto"/>
        <w:rPr>
          <w:rFonts w:ascii="Arial" w:hAnsi="Arial" w:cs="Arial"/>
          <w:sz w:val="24"/>
          <w:szCs w:val="24"/>
        </w:rPr>
      </w:pPr>
    </w:p>
    <w:p w14:paraId="41A0EF0C" w14:textId="77777777" w:rsidR="00701954" w:rsidRPr="004D4DFA" w:rsidRDefault="00701954" w:rsidP="009447C9">
      <w:pPr>
        <w:pStyle w:val="ListParagraph"/>
        <w:numPr>
          <w:ilvl w:val="0"/>
          <w:numId w:val="9"/>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Ensure </w:t>
      </w:r>
      <w:r w:rsidR="00AB6AF5">
        <w:rPr>
          <w:rFonts w:ascii="Arial" w:hAnsi="Arial" w:cs="Arial"/>
          <w:sz w:val="24"/>
          <w:szCs w:val="24"/>
        </w:rPr>
        <w:t xml:space="preserve">DoD </w:t>
      </w:r>
      <w:r w:rsidRPr="004D4DFA">
        <w:rPr>
          <w:rFonts w:ascii="Arial" w:hAnsi="Arial" w:cs="Arial"/>
          <w:sz w:val="24"/>
          <w:szCs w:val="24"/>
        </w:rPr>
        <w:t xml:space="preserve">personnel comply with all applicable </w:t>
      </w:r>
      <w:r w:rsidR="0097458C">
        <w:rPr>
          <w:rFonts w:ascii="Arial" w:hAnsi="Arial" w:cs="Arial"/>
          <w:sz w:val="24"/>
          <w:szCs w:val="24"/>
        </w:rPr>
        <w:t>NFPI</w:t>
      </w:r>
      <w:r w:rsidRPr="004D4DFA">
        <w:rPr>
          <w:rFonts w:ascii="Arial" w:hAnsi="Arial" w:cs="Arial"/>
          <w:sz w:val="24"/>
          <w:szCs w:val="24"/>
        </w:rPr>
        <w:t xml:space="preserve"> rules and instructions.</w:t>
      </w:r>
    </w:p>
    <w:p w14:paraId="55FF6F88" w14:textId="77777777" w:rsidR="00701954" w:rsidRPr="004D4DFA" w:rsidRDefault="00701954" w:rsidP="009447C9">
      <w:pPr>
        <w:tabs>
          <w:tab w:val="left" w:pos="360"/>
          <w:tab w:val="left" w:pos="1080"/>
        </w:tabs>
        <w:spacing w:after="0" w:line="240" w:lineRule="auto"/>
        <w:ind w:firstLine="720"/>
        <w:rPr>
          <w:rFonts w:ascii="Arial" w:hAnsi="Arial" w:cs="Arial"/>
          <w:sz w:val="24"/>
          <w:szCs w:val="24"/>
        </w:rPr>
      </w:pPr>
    </w:p>
    <w:p w14:paraId="43669BE2" w14:textId="77777777" w:rsidR="00701954" w:rsidRPr="004D4DFA" w:rsidRDefault="00701954" w:rsidP="009447C9">
      <w:pPr>
        <w:pStyle w:val="ListParagraph"/>
        <w:numPr>
          <w:ilvl w:val="0"/>
          <w:numId w:val="9"/>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Be responsible for health examinations and such other medical examinations and protective measures necessary for its personnel.</w:t>
      </w:r>
    </w:p>
    <w:p w14:paraId="52770105" w14:textId="77777777" w:rsidR="00701954" w:rsidRPr="004D4DFA" w:rsidRDefault="00701954" w:rsidP="009447C9">
      <w:pPr>
        <w:pStyle w:val="ListParagraph"/>
        <w:tabs>
          <w:tab w:val="left" w:pos="360"/>
          <w:tab w:val="left" w:pos="1080"/>
        </w:tabs>
        <w:ind w:left="0" w:firstLine="720"/>
        <w:rPr>
          <w:rFonts w:ascii="Arial" w:hAnsi="Arial" w:cs="Arial"/>
          <w:sz w:val="24"/>
          <w:szCs w:val="24"/>
        </w:rPr>
      </w:pPr>
    </w:p>
    <w:p w14:paraId="3A6F0771" w14:textId="77777777" w:rsidR="00701954" w:rsidRPr="004D4DFA" w:rsidRDefault="00701954" w:rsidP="009447C9">
      <w:pPr>
        <w:pStyle w:val="ListParagraph"/>
        <w:numPr>
          <w:ilvl w:val="0"/>
          <w:numId w:val="9"/>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Prohibit </w:t>
      </w:r>
      <w:r w:rsidR="00AB6AF5">
        <w:rPr>
          <w:rFonts w:ascii="Arial" w:hAnsi="Arial" w:cs="Arial"/>
          <w:sz w:val="24"/>
          <w:szCs w:val="24"/>
        </w:rPr>
        <w:t xml:space="preserve">DoD </w:t>
      </w:r>
      <w:r w:rsidRPr="004D4DFA">
        <w:rPr>
          <w:rFonts w:ascii="Arial" w:hAnsi="Arial" w:cs="Arial"/>
          <w:sz w:val="24"/>
          <w:szCs w:val="24"/>
        </w:rPr>
        <w:t xml:space="preserve">personnel from publishing any materials developed as a result of activities under this </w:t>
      </w:r>
      <w:r w:rsidR="00526274">
        <w:rPr>
          <w:rFonts w:ascii="Arial" w:hAnsi="Arial" w:cs="Arial"/>
          <w:sz w:val="24"/>
          <w:szCs w:val="24"/>
        </w:rPr>
        <w:t>MO</w:t>
      </w:r>
      <w:r w:rsidR="00AB6AF5">
        <w:rPr>
          <w:rFonts w:ascii="Arial" w:hAnsi="Arial" w:cs="Arial"/>
          <w:sz w:val="24"/>
          <w:szCs w:val="24"/>
        </w:rPr>
        <w:t>A</w:t>
      </w:r>
      <w:r w:rsidRPr="004D4DFA">
        <w:rPr>
          <w:rFonts w:ascii="Arial" w:hAnsi="Arial" w:cs="Arial"/>
          <w:sz w:val="24"/>
          <w:szCs w:val="24"/>
        </w:rPr>
        <w:t xml:space="preserve"> that have not been approved for release, in writing, by DoD and the </w:t>
      </w:r>
      <w:r w:rsidR="0097458C">
        <w:rPr>
          <w:rFonts w:ascii="Arial" w:hAnsi="Arial" w:cs="Arial"/>
          <w:sz w:val="24"/>
          <w:szCs w:val="24"/>
        </w:rPr>
        <w:t>NFPI</w:t>
      </w:r>
      <w:r w:rsidRPr="004D4DFA">
        <w:rPr>
          <w:rFonts w:ascii="Arial" w:hAnsi="Arial" w:cs="Arial"/>
          <w:sz w:val="24"/>
          <w:szCs w:val="24"/>
        </w:rPr>
        <w:t>.</w:t>
      </w:r>
    </w:p>
    <w:p w14:paraId="507D3FBC" w14:textId="77777777" w:rsidR="00701954" w:rsidRPr="004D4DFA" w:rsidRDefault="00701954" w:rsidP="004D4DFA">
      <w:pPr>
        <w:tabs>
          <w:tab w:val="left" w:pos="360"/>
        </w:tabs>
        <w:spacing w:after="0" w:line="240" w:lineRule="auto"/>
        <w:rPr>
          <w:rFonts w:ascii="Arial" w:hAnsi="Arial" w:cs="Arial"/>
          <w:sz w:val="24"/>
          <w:szCs w:val="24"/>
        </w:rPr>
      </w:pPr>
    </w:p>
    <w:p w14:paraId="7002E649" w14:textId="77777777" w:rsidR="00AB6AF5" w:rsidRDefault="00701954" w:rsidP="00AB6AF5">
      <w:pPr>
        <w:pStyle w:val="ListParagraph"/>
        <w:numPr>
          <w:ilvl w:val="0"/>
          <w:numId w:val="6"/>
        </w:numPr>
        <w:tabs>
          <w:tab w:val="left" w:pos="360"/>
        </w:tabs>
        <w:spacing w:after="0" w:line="240" w:lineRule="auto"/>
        <w:ind w:left="0" w:firstLine="0"/>
        <w:rPr>
          <w:rFonts w:ascii="Arial" w:hAnsi="Arial" w:cs="Arial"/>
          <w:sz w:val="24"/>
          <w:szCs w:val="24"/>
        </w:rPr>
      </w:pPr>
      <w:r w:rsidRPr="00E36DE6">
        <w:rPr>
          <w:rFonts w:ascii="Arial" w:hAnsi="Arial" w:cs="Arial"/>
          <w:sz w:val="24"/>
          <w:szCs w:val="24"/>
        </w:rPr>
        <w:t xml:space="preserve">It is understood that </w:t>
      </w:r>
      <w:r w:rsidR="00B9616A" w:rsidRPr="00E36DE6">
        <w:rPr>
          <w:rFonts w:ascii="Arial" w:hAnsi="Arial" w:cs="Arial"/>
          <w:sz w:val="24"/>
          <w:szCs w:val="24"/>
        </w:rPr>
        <w:t xml:space="preserve">the </w:t>
      </w:r>
      <w:r w:rsidR="0097458C" w:rsidRPr="00E36DE6">
        <w:rPr>
          <w:rFonts w:ascii="Arial" w:hAnsi="Arial" w:cs="Arial"/>
          <w:sz w:val="24"/>
          <w:szCs w:val="24"/>
        </w:rPr>
        <w:t>NFPI</w:t>
      </w:r>
      <w:r w:rsidR="00AB6AF5" w:rsidRPr="00E36DE6">
        <w:rPr>
          <w:rFonts w:ascii="Arial" w:hAnsi="Arial" w:cs="Arial"/>
          <w:sz w:val="24"/>
          <w:szCs w:val="24"/>
        </w:rPr>
        <w:t xml:space="preserve"> </w:t>
      </w:r>
      <w:r w:rsidR="006130DF" w:rsidRPr="00E36DE6">
        <w:rPr>
          <w:rFonts w:ascii="Arial" w:hAnsi="Arial" w:cs="Arial"/>
          <w:sz w:val="24"/>
          <w:szCs w:val="24"/>
        </w:rPr>
        <w:t xml:space="preserve">will not </w:t>
      </w:r>
      <w:r w:rsidR="00AB6AF5" w:rsidRPr="00E36DE6">
        <w:rPr>
          <w:rFonts w:ascii="Arial" w:hAnsi="Arial" w:cs="Arial"/>
          <w:sz w:val="24"/>
          <w:szCs w:val="24"/>
        </w:rPr>
        <w:t xml:space="preserve">generate </w:t>
      </w:r>
      <w:r w:rsidR="006130DF" w:rsidRPr="00E36DE6">
        <w:rPr>
          <w:rFonts w:ascii="Arial" w:hAnsi="Arial" w:cs="Arial"/>
          <w:sz w:val="24"/>
          <w:szCs w:val="24"/>
        </w:rPr>
        <w:t xml:space="preserve">any </w:t>
      </w:r>
      <w:r w:rsidR="00AB6AF5" w:rsidRPr="00E36DE6">
        <w:rPr>
          <w:rFonts w:ascii="Arial" w:hAnsi="Arial" w:cs="Arial"/>
          <w:sz w:val="24"/>
          <w:szCs w:val="24"/>
        </w:rPr>
        <w:t>bills for provider services rendered by DoD personnel</w:t>
      </w:r>
      <w:r w:rsidR="006130DF" w:rsidRPr="00E36DE6">
        <w:rPr>
          <w:rFonts w:ascii="Arial" w:hAnsi="Arial" w:cs="Arial"/>
          <w:sz w:val="24"/>
          <w:szCs w:val="24"/>
        </w:rPr>
        <w:t>.</w:t>
      </w:r>
      <w:r w:rsidR="00AB6AF5" w:rsidRPr="00E36DE6">
        <w:rPr>
          <w:rFonts w:ascii="Arial" w:hAnsi="Arial" w:cs="Arial"/>
          <w:sz w:val="24"/>
          <w:szCs w:val="24"/>
        </w:rPr>
        <w:t xml:space="preserve">  </w:t>
      </w:r>
      <w:r w:rsidR="00B9616A" w:rsidRPr="00E36DE6">
        <w:rPr>
          <w:rFonts w:ascii="Arial" w:hAnsi="Arial" w:cs="Arial"/>
          <w:sz w:val="24"/>
          <w:szCs w:val="24"/>
        </w:rPr>
        <w:t xml:space="preserve">Nothing in this paragraph limits the NFPI’s ability to generate appropriate bills for associated costs, such as supplies, overhead, and equipment, or the </w:t>
      </w:r>
      <w:r w:rsidR="00AB6AF5" w:rsidRPr="00E36DE6">
        <w:rPr>
          <w:rFonts w:ascii="Arial" w:hAnsi="Arial" w:cs="Arial"/>
          <w:sz w:val="24"/>
          <w:szCs w:val="24"/>
        </w:rPr>
        <w:t xml:space="preserve">services of </w:t>
      </w:r>
      <w:r w:rsidR="00B9616A" w:rsidRPr="00E36DE6">
        <w:rPr>
          <w:rFonts w:ascii="Arial" w:hAnsi="Arial" w:cs="Arial"/>
          <w:sz w:val="24"/>
          <w:szCs w:val="24"/>
        </w:rPr>
        <w:t xml:space="preserve">non-DoD personnel involved in the provision of care to the same patient. </w:t>
      </w:r>
      <w:r w:rsidR="00AB6AF5" w:rsidRPr="00E36DE6">
        <w:rPr>
          <w:rFonts w:ascii="Arial" w:hAnsi="Arial" w:cs="Arial"/>
          <w:sz w:val="24"/>
          <w:szCs w:val="24"/>
        </w:rPr>
        <w:t xml:space="preserve"> All proceeds from these bills shall become the exclusive property of the </w:t>
      </w:r>
      <w:r w:rsidR="0097458C" w:rsidRPr="00E36DE6">
        <w:rPr>
          <w:rFonts w:ascii="Arial" w:hAnsi="Arial" w:cs="Arial"/>
          <w:sz w:val="24"/>
          <w:szCs w:val="24"/>
        </w:rPr>
        <w:t>NFPI</w:t>
      </w:r>
      <w:r w:rsidR="00AB6AF5" w:rsidRPr="00E36DE6">
        <w:rPr>
          <w:rFonts w:ascii="Arial" w:hAnsi="Arial" w:cs="Arial"/>
          <w:sz w:val="24"/>
          <w:szCs w:val="24"/>
        </w:rPr>
        <w:t xml:space="preserve">, and as applicable; DoD shall have no right or claim </w:t>
      </w:r>
      <w:r w:rsidR="00AB6AF5" w:rsidRPr="00AB6AF5">
        <w:rPr>
          <w:rFonts w:ascii="Arial" w:hAnsi="Arial" w:cs="Arial"/>
          <w:sz w:val="24"/>
          <w:szCs w:val="24"/>
        </w:rPr>
        <w:t>to such proceeds.</w:t>
      </w:r>
    </w:p>
    <w:p w14:paraId="3A497A4D" w14:textId="77777777" w:rsidR="00AB6AF5" w:rsidRDefault="00AB6AF5">
      <w:pPr>
        <w:rPr>
          <w:rFonts w:ascii="Arial" w:hAnsi="Arial" w:cs="Arial"/>
          <w:sz w:val="24"/>
          <w:szCs w:val="24"/>
        </w:rPr>
      </w:pPr>
    </w:p>
    <w:p w14:paraId="2FE5B883" w14:textId="77777777" w:rsidR="00701954" w:rsidRPr="004D4DFA" w:rsidRDefault="003E0D22" w:rsidP="004D4DFA">
      <w:pPr>
        <w:pStyle w:val="ListParagraph"/>
        <w:numPr>
          <w:ilvl w:val="0"/>
          <w:numId w:val="6"/>
        </w:numPr>
        <w:tabs>
          <w:tab w:val="left" w:pos="360"/>
        </w:tabs>
        <w:spacing w:after="0" w:line="240" w:lineRule="auto"/>
        <w:ind w:left="0" w:firstLine="0"/>
        <w:rPr>
          <w:rFonts w:ascii="Arial" w:hAnsi="Arial" w:cs="Arial"/>
          <w:sz w:val="24"/>
          <w:szCs w:val="24"/>
        </w:rPr>
      </w:pPr>
      <w:r>
        <w:rPr>
          <w:rFonts w:ascii="Arial" w:hAnsi="Arial" w:cs="Arial"/>
          <w:sz w:val="24"/>
          <w:szCs w:val="24"/>
        </w:rPr>
        <w:t xml:space="preserve">It is understood that DoD personnel shall </w:t>
      </w:r>
      <w:r w:rsidR="00701954" w:rsidRPr="004D4DFA">
        <w:rPr>
          <w:rFonts w:ascii="Arial" w:hAnsi="Arial" w:cs="Arial"/>
          <w:sz w:val="24"/>
          <w:szCs w:val="24"/>
        </w:rPr>
        <w:t xml:space="preserve">abide by the </w:t>
      </w:r>
      <w:r w:rsidR="0097458C">
        <w:rPr>
          <w:rFonts w:ascii="Arial" w:hAnsi="Arial" w:cs="Arial"/>
          <w:sz w:val="24"/>
          <w:szCs w:val="24"/>
        </w:rPr>
        <w:t>NFPI</w:t>
      </w:r>
      <w:r w:rsidR="00701954" w:rsidRPr="004D4DFA">
        <w:rPr>
          <w:rFonts w:ascii="Arial" w:hAnsi="Arial" w:cs="Arial"/>
          <w:sz w:val="24"/>
          <w:szCs w:val="24"/>
        </w:rPr>
        <w:t xml:space="preserve">’s </w:t>
      </w:r>
      <w:r w:rsidR="00945956">
        <w:rPr>
          <w:rFonts w:ascii="Arial" w:hAnsi="Arial" w:cs="Arial"/>
          <w:sz w:val="24"/>
          <w:szCs w:val="24"/>
        </w:rPr>
        <w:t>HIPAA</w:t>
      </w:r>
      <w:r w:rsidR="00701954" w:rsidRPr="004D4DFA">
        <w:rPr>
          <w:rFonts w:ascii="Arial" w:hAnsi="Arial" w:cs="Arial"/>
          <w:sz w:val="24"/>
          <w:szCs w:val="24"/>
        </w:rPr>
        <w:t xml:space="preserve"> policies.  It is understood that </w:t>
      </w:r>
      <w:r>
        <w:rPr>
          <w:rFonts w:ascii="Arial" w:hAnsi="Arial" w:cs="Arial"/>
          <w:sz w:val="24"/>
          <w:szCs w:val="24"/>
        </w:rPr>
        <w:t xml:space="preserve">DoD </w:t>
      </w:r>
      <w:r w:rsidR="00701954" w:rsidRPr="004D4DFA">
        <w:rPr>
          <w:rFonts w:ascii="Arial" w:hAnsi="Arial" w:cs="Arial"/>
          <w:sz w:val="24"/>
          <w:szCs w:val="24"/>
        </w:rPr>
        <w:t>person</w:t>
      </w:r>
      <w:r w:rsidR="00526274">
        <w:rPr>
          <w:rFonts w:ascii="Arial" w:hAnsi="Arial" w:cs="Arial"/>
          <w:sz w:val="24"/>
          <w:szCs w:val="24"/>
        </w:rPr>
        <w:t>nel</w:t>
      </w:r>
      <w:r w:rsidR="00701954" w:rsidRPr="004D4DFA">
        <w:rPr>
          <w:rFonts w:ascii="Arial" w:hAnsi="Arial" w:cs="Arial"/>
          <w:sz w:val="24"/>
          <w:szCs w:val="24"/>
        </w:rPr>
        <w:t xml:space="preserve"> are considered part of the </w:t>
      </w:r>
      <w:r w:rsidR="0097458C">
        <w:rPr>
          <w:rFonts w:ascii="Arial" w:hAnsi="Arial" w:cs="Arial"/>
          <w:sz w:val="24"/>
          <w:szCs w:val="24"/>
        </w:rPr>
        <w:t>NFPI</w:t>
      </w:r>
      <w:r>
        <w:rPr>
          <w:rFonts w:ascii="Arial" w:hAnsi="Arial" w:cs="Arial"/>
          <w:sz w:val="24"/>
          <w:szCs w:val="24"/>
        </w:rPr>
        <w:t>’s</w:t>
      </w:r>
      <w:r w:rsidR="00701954" w:rsidRPr="004D4DFA">
        <w:rPr>
          <w:rFonts w:ascii="Arial" w:hAnsi="Arial" w:cs="Arial"/>
          <w:sz w:val="24"/>
          <w:szCs w:val="24"/>
        </w:rPr>
        <w:t xml:space="preserve"> workforce for purposes of </w:t>
      </w:r>
      <w:r w:rsidR="00945956">
        <w:rPr>
          <w:rFonts w:ascii="Arial" w:hAnsi="Arial" w:cs="Arial"/>
          <w:sz w:val="24"/>
          <w:szCs w:val="24"/>
        </w:rPr>
        <w:t>HIPAA</w:t>
      </w:r>
      <w:r w:rsidR="00701954" w:rsidRPr="004D4DFA">
        <w:rPr>
          <w:rFonts w:ascii="Arial" w:hAnsi="Arial" w:cs="Arial"/>
          <w:sz w:val="24"/>
          <w:szCs w:val="24"/>
        </w:rPr>
        <w:t xml:space="preserve"> compliance and are not business associates under </w:t>
      </w:r>
      <w:r w:rsidR="00945956">
        <w:rPr>
          <w:rFonts w:ascii="Arial" w:hAnsi="Arial" w:cs="Arial"/>
          <w:sz w:val="24"/>
          <w:szCs w:val="24"/>
        </w:rPr>
        <w:t>HIPAA</w:t>
      </w:r>
      <w:r w:rsidR="00701954" w:rsidRPr="004D4DFA">
        <w:rPr>
          <w:rFonts w:ascii="Arial" w:hAnsi="Arial" w:cs="Arial"/>
          <w:sz w:val="24"/>
          <w:szCs w:val="24"/>
        </w:rPr>
        <w:t>; therefore, no business associate agreement between the parties is necessary.</w:t>
      </w:r>
    </w:p>
    <w:p w14:paraId="1AE43995" w14:textId="77777777" w:rsidR="00701954" w:rsidRPr="004D4DFA" w:rsidRDefault="00701954" w:rsidP="004D4DFA">
      <w:pPr>
        <w:pStyle w:val="ListParagraph"/>
        <w:tabs>
          <w:tab w:val="left" w:pos="360"/>
        </w:tabs>
        <w:ind w:left="0"/>
        <w:rPr>
          <w:rFonts w:ascii="Arial" w:hAnsi="Arial" w:cs="Arial"/>
          <w:sz w:val="24"/>
          <w:szCs w:val="24"/>
        </w:rPr>
      </w:pPr>
    </w:p>
    <w:p w14:paraId="4081C140" w14:textId="77777777" w:rsidR="00701954" w:rsidRPr="004D4DFA" w:rsidRDefault="00701954"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With respect to handling of potential tort claims arising from activities under this </w:t>
      </w:r>
      <w:r w:rsidR="00526274">
        <w:rPr>
          <w:rFonts w:ascii="Arial" w:hAnsi="Arial" w:cs="Arial"/>
          <w:sz w:val="24"/>
          <w:szCs w:val="24"/>
        </w:rPr>
        <w:t>MO</w:t>
      </w:r>
      <w:r w:rsidR="003E0D22">
        <w:rPr>
          <w:rFonts w:ascii="Arial" w:hAnsi="Arial" w:cs="Arial"/>
          <w:sz w:val="24"/>
          <w:szCs w:val="24"/>
        </w:rPr>
        <w:t>A</w:t>
      </w:r>
      <w:r w:rsidRPr="004D4DFA">
        <w:rPr>
          <w:rFonts w:ascii="Arial" w:hAnsi="Arial" w:cs="Arial"/>
          <w:sz w:val="24"/>
          <w:szCs w:val="24"/>
        </w:rPr>
        <w:t>, the parties agree that:</w:t>
      </w:r>
    </w:p>
    <w:p w14:paraId="4CDF8FF6" w14:textId="77777777" w:rsidR="00701954" w:rsidRPr="004D4DFA" w:rsidRDefault="00701954" w:rsidP="004D4DFA">
      <w:pPr>
        <w:pStyle w:val="ListParagraph"/>
        <w:tabs>
          <w:tab w:val="left" w:pos="360"/>
        </w:tabs>
        <w:ind w:left="0"/>
        <w:rPr>
          <w:rFonts w:ascii="Arial" w:hAnsi="Arial" w:cs="Arial"/>
          <w:sz w:val="24"/>
          <w:szCs w:val="24"/>
        </w:rPr>
      </w:pPr>
    </w:p>
    <w:p w14:paraId="37A2B6CC" w14:textId="77777777" w:rsidR="00701954" w:rsidRPr="004D4DFA" w:rsidRDefault="00701954" w:rsidP="0022555B">
      <w:pPr>
        <w:pStyle w:val="ListParagraph"/>
        <w:numPr>
          <w:ilvl w:val="0"/>
          <w:numId w:val="10"/>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While </w:t>
      </w:r>
      <w:r w:rsidR="00526274">
        <w:rPr>
          <w:rFonts w:ascii="Arial" w:hAnsi="Arial" w:cs="Arial"/>
          <w:sz w:val="24"/>
          <w:szCs w:val="24"/>
        </w:rPr>
        <w:t xml:space="preserve">working in the </w:t>
      </w:r>
      <w:r w:rsidR="0097458C">
        <w:rPr>
          <w:rFonts w:ascii="Arial" w:hAnsi="Arial" w:cs="Arial"/>
          <w:sz w:val="24"/>
          <w:szCs w:val="24"/>
        </w:rPr>
        <w:t>NFPI</w:t>
      </w:r>
      <w:r w:rsidR="00526274">
        <w:rPr>
          <w:rFonts w:ascii="Arial" w:hAnsi="Arial" w:cs="Arial"/>
          <w:sz w:val="24"/>
          <w:szCs w:val="24"/>
        </w:rPr>
        <w:t xml:space="preserve">, and while acting pursuant to the terms of this agreement, </w:t>
      </w:r>
      <w:r w:rsidR="003E0D22">
        <w:rPr>
          <w:rFonts w:ascii="Arial" w:hAnsi="Arial" w:cs="Arial"/>
          <w:sz w:val="24"/>
          <w:szCs w:val="24"/>
        </w:rPr>
        <w:t xml:space="preserve">DoD </w:t>
      </w:r>
      <w:r w:rsidRPr="004D4DFA">
        <w:rPr>
          <w:rFonts w:ascii="Arial" w:hAnsi="Arial" w:cs="Arial"/>
          <w:sz w:val="24"/>
          <w:szCs w:val="24"/>
        </w:rPr>
        <w:t>personnel remain person</w:t>
      </w:r>
      <w:r w:rsidR="00526274">
        <w:rPr>
          <w:rFonts w:ascii="Arial" w:hAnsi="Arial" w:cs="Arial"/>
          <w:sz w:val="24"/>
          <w:szCs w:val="24"/>
        </w:rPr>
        <w:t>nel</w:t>
      </w:r>
      <w:r w:rsidRPr="004D4DFA">
        <w:rPr>
          <w:rFonts w:ascii="Arial" w:hAnsi="Arial" w:cs="Arial"/>
          <w:sz w:val="24"/>
          <w:szCs w:val="24"/>
        </w:rPr>
        <w:t xml:space="preserve"> of </w:t>
      </w:r>
      <w:r w:rsidR="003E0D22">
        <w:rPr>
          <w:rFonts w:ascii="Arial" w:hAnsi="Arial" w:cs="Arial"/>
          <w:sz w:val="24"/>
          <w:szCs w:val="24"/>
        </w:rPr>
        <w:t xml:space="preserve">the United States </w:t>
      </w:r>
      <w:r w:rsidRPr="004D4DFA">
        <w:rPr>
          <w:rFonts w:ascii="Arial" w:hAnsi="Arial" w:cs="Arial"/>
          <w:sz w:val="24"/>
          <w:szCs w:val="24"/>
        </w:rPr>
        <w:t>performing duties with</w:t>
      </w:r>
      <w:r w:rsidR="003E0D22">
        <w:rPr>
          <w:rFonts w:ascii="Arial" w:hAnsi="Arial" w:cs="Arial"/>
          <w:sz w:val="24"/>
          <w:szCs w:val="24"/>
        </w:rPr>
        <w:t xml:space="preserve">in the course and </w:t>
      </w:r>
      <w:r w:rsidRPr="004D4DFA">
        <w:rPr>
          <w:rFonts w:ascii="Arial" w:hAnsi="Arial" w:cs="Arial"/>
          <w:sz w:val="24"/>
          <w:szCs w:val="24"/>
        </w:rPr>
        <w:t xml:space="preserve">scope of their </w:t>
      </w:r>
      <w:r w:rsidR="003E0D22">
        <w:rPr>
          <w:rFonts w:ascii="Arial" w:hAnsi="Arial" w:cs="Arial"/>
          <w:sz w:val="24"/>
          <w:szCs w:val="24"/>
        </w:rPr>
        <w:t xml:space="preserve">federal </w:t>
      </w:r>
      <w:r w:rsidRPr="004D4DFA">
        <w:rPr>
          <w:rFonts w:ascii="Arial" w:hAnsi="Arial" w:cs="Arial"/>
          <w:sz w:val="24"/>
          <w:szCs w:val="24"/>
        </w:rPr>
        <w:t>employment.</w:t>
      </w:r>
    </w:p>
    <w:p w14:paraId="784B6F32" w14:textId="77777777" w:rsidR="00701954" w:rsidRPr="004D4DFA" w:rsidRDefault="00701954" w:rsidP="004D4DFA">
      <w:pPr>
        <w:tabs>
          <w:tab w:val="left" w:pos="360"/>
        </w:tabs>
        <w:spacing w:after="0" w:line="240" w:lineRule="auto"/>
        <w:rPr>
          <w:rFonts w:ascii="Arial" w:hAnsi="Arial" w:cs="Arial"/>
          <w:sz w:val="24"/>
          <w:szCs w:val="24"/>
        </w:rPr>
      </w:pPr>
    </w:p>
    <w:p w14:paraId="00F5CF1F" w14:textId="77777777" w:rsidR="00701954" w:rsidRPr="004D4DFA" w:rsidRDefault="00701954" w:rsidP="0022555B">
      <w:pPr>
        <w:pStyle w:val="ListParagraph"/>
        <w:numPr>
          <w:ilvl w:val="0"/>
          <w:numId w:val="10"/>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The provisions of the Federal Tort Claims Act (28 U.S.C. § 1346 (b), 2671-2680)</w:t>
      </w:r>
      <w:r w:rsidR="008A6EDE" w:rsidRPr="004D4DFA">
        <w:rPr>
          <w:rFonts w:ascii="Arial" w:hAnsi="Arial" w:cs="Arial"/>
          <w:sz w:val="24"/>
          <w:szCs w:val="24"/>
        </w:rPr>
        <w:t>, including borrowed servant doctrine and any other applicable defenses and immunities available to the United States, will apply to allegations of negligence or wrongful acts or omissions by DoD personnel while acting within the scope of duties pursuant to this agreement.  The provisions of 28 U.S.C. § 2679 will immunize the DoD personnel from individual tort liability.</w:t>
      </w:r>
    </w:p>
    <w:p w14:paraId="711798C6" w14:textId="77777777" w:rsidR="008A6EDE" w:rsidRPr="004D4DFA" w:rsidRDefault="008A6EDE" w:rsidP="0022555B">
      <w:pPr>
        <w:pStyle w:val="ListParagraph"/>
        <w:tabs>
          <w:tab w:val="left" w:pos="360"/>
          <w:tab w:val="left" w:pos="1080"/>
        </w:tabs>
        <w:ind w:left="0" w:firstLine="720"/>
        <w:rPr>
          <w:rFonts w:ascii="Arial" w:hAnsi="Arial" w:cs="Arial"/>
          <w:sz w:val="24"/>
          <w:szCs w:val="24"/>
        </w:rPr>
      </w:pPr>
    </w:p>
    <w:p w14:paraId="314CCCD5" w14:textId="77777777" w:rsidR="008A6EDE" w:rsidRPr="004D4DFA" w:rsidRDefault="008A6EDE" w:rsidP="0022555B">
      <w:pPr>
        <w:pStyle w:val="ListParagraph"/>
        <w:numPr>
          <w:ilvl w:val="0"/>
          <w:numId w:val="10"/>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Any notification of an actual or potential claim or suit against a party to this </w:t>
      </w:r>
      <w:r w:rsidR="00526274">
        <w:rPr>
          <w:rFonts w:ascii="Arial" w:hAnsi="Arial" w:cs="Arial"/>
          <w:sz w:val="24"/>
          <w:szCs w:val="24"/>
        </w:rPr>
        <w:t>MO</w:t>
      </w:r>
      <w:r w:rsidR="003E0D22">
        <w:rPr>
          <w:rFonts w:ascii="Arial" w:hAnsi="Arial" w:cs="Arial"/>
          <w:sz w:val="24"/>
          <w:szCs w:val="24"/>
        </w:rPr>
        <w:t>A</w:t>
      </w:r>
      <w:r w:rsidRPr="004D4DFA">
        <w:rPr>
          <w:rFonts w:ascii="Arial" w:hAnsi="Arial" w:cs="Arial"/>
          <w:sz w:val="24"/>
          <w:szCs w:val="24"/>
        </w:rPr>
        <w:t xml:space="preserve">, which names one or more personnel of another party, will be reported to all </w:t>
      </w:r>
      <w:r w:rsidRPr="004D4DFA">
        <w:rPr>
          <w:rFonts w:ascii="Arial" w:hAnsi="Arial" w:cs="Arial"/>
          <w:sz w:val="24"/>
          <w:szCs w:val="24"/>
        </w:rPr>
        <w:lastRenderedPageBreak/>
        <w:t>parties.  All parties will cooperate fully in the investigation of such complaints, to include making available medical records, medical material including x-rays, slides, tissue, and witness statements, and the names of potential witnesses; to the extent permitted by law.  DoD will facilitate the involvement of the U.S Department of Justice</w:t>
      </w:r>
      <w:r w:rsidR="00970A85" w:rsidRPr="004D4DFA">
        <w:rPr>
          <w:rFonts w:ascii="Arial" w:hAnsi="Arial" w:cs="Arial"/>
          <w:sz w:val="24"/>
          <w:szCs w:val="24"/>
        </w:rPr>
        <w:t xml:space="preserve"> (DoJ)</w:t>
      </w:r>
      <w:r w:rsidRPr="004D4DFA">
        <w:rPr>
          <w:rFonts w:ascii="Arial" w:hAnsi="Arial" w:cs="Arial"/>
          <w:sz w:val="24"/>
          <w:szCs w:val="24"/>
        </w:rPr>
        <w:t>, as appropriate, to represent the interests of the United States and its employees arising from such claims or litigation.</w:t>
      </w:r>
    </w:p>
    <w:p w14:paraId="6A5AD1C8" w14:textId="77777777" w:rsidR="008A6EDE" w:rsidRPr="004D4DFA" w:rsidRDefault="008A6EDE" w:rsidP="0022555B">
      <w:pPr>
        <w:pStyle w:val="ListParagraph"/>
        <w:tabs>
          <w:tab w:val="left" w:pos="360"/>
          <w:tab w:val="left" w:pos="1080"/>
        </w:tabs>
        <w:ind w:left="0" w:firstLine="720"/>
        <w:rPr>
          <w:rFonts w:ascii="Arial" w:hAnsi="Arial" w:cs="Arial"/>
          <w:sz w:val="24"/>
          <w:szCs w:val="24"/>
        </w:rPr>
      </w:pPr>
    </w:p>
    <w:p w14:paraId="392ECDA8" w14:textId="77777777" w:rsidR="008A6EDE" w:rsidRPr="004D4DFA" w:rsidRDefault="008A6EDE" w:rsidP="0022555B">
      <w:pPr>
        <w:pStyle w:val="ListParagraph"/>
        <w:numPr>
          <w:ilvl w:val="0"/>
          <w:numId w:val="10"/>
        </w:numPr>
        <w:tabs>
          <w:tab w:val="left" w:pos="360"/>
          <w:tab w:val="left" w:pos="1080"/>
        </w:tabs>
        <w:spacing w:after="0" w:line="240" w:lineRule="auto"/>
        <w:ind w:left="0" w:firstLine="720"/>
        <w:rPr>
          <w:rFonts w:ascii="Arial" w:hAnsi="Arial" w:cs="Arial"/>
          <w:sz w:val="24"/>
          <w:szCs w:val="24"/>
        </w:rPr>
      </w:pPr>
      <w:r w:rsidRPr="004D4DFA">
        <w:rPr>
          <w:rFonts w:ascii="Arial" w:hAnsi="Arial" w:cs="Arial"/>
          <w:sz w:val="24"/>
          <w:szCs w:val="24"/>
        </w:rPr>
        <w:t xml:space="preserve">The </w:t>
      </w:r>
      <w:r w:rsidR="0097458C">
        <w:rPr>
          <w:rFonts w:ascii="Arial" w:hAnsi="Arial" w:cs="Arial"/>
          <w:sz w:val="24"/>
          <w:szCs w:val="24"/>
        </w:rPr>
        <w:t>NFPI</w:t>
      </w:r>
      <w:r w:rsidR="003E0D22">
        <w:rPr>
          <w:rFonts w:ascii="Arial" w:hAnsi="Arial" w:cs="Arial"/>
          <w:sz w:val="24"/>
          <w:szCs w:val="24"/>
        </w:rPr>
        <w:t xml:space="preserve"> </w:t>
      </w:r>
      <w:r w:rsidRPr="004D4DFA">
        <w:rPr>
          <w:rFonts w:ascii="Arial" w:hAnsi="Arial" w:cs="Arial"/>
          <w:sz w:val="24"/>
          <w:szCs w:val="24"/>
        </w:rPr>
        <w:t xml:space="preserve">further agrees not to seek indemnification from the United States or DoD personnel, for any settlement, verdict, or judgment, resulting from any claim or lawsuit, arising out of performance of DoD personnel, while acting under the supervision of </w:t>
      </w:r>
      <w:r w:rsidR="003E0D22">
        <w:rPr>
          <w:rFonts w:ascii="Arial" w:hAnsi="Arial" w:cs="Arial"/>
          <w:sz w:val="24"/>
          <w:szCs w:val="24"/>
        </w:rPr>
        <w:t xml:space="preserve">the </w:t>
      </w:r>
      <w:r w:rsidR="0097458C">
        <w:rPr>
          <w:rFonts w:ascii="Arial" w:hAnsi="Arial" w:cs="Arial"/>
          <w:sz w:val="24"/>
          <w:szCs w:val="24"/>
        </w:rPr>
        <w:t>NFPI</w:t>
      </w:r>
      <w:r w:rsidRPr="004D4DFA">
        <w:rPr>
          <w:rFonts w:ascii="Arial" w:hAnsi="Arial" w:cs="Arial"/>
          <w:sz w:val="24"/>
          <w:szCs w:val="24"/>
        </w:rPr>
        <w:t>.</w:t>
      </w:r>
    </w:p>
    <w:p w14:paraId="5394845D" w14:textId="77777777" w:rsidR="008A6EDE" w:rsidRPr="004D4DFA" w:rsidRDefault="008A6EDE" w:rsidP="0022555B">
      <w:pPr>
        <w:pStyle w:val="ListParagraph"/>
        <w:tabs>
          <w:tab w:val="left" w:pos="360"/>
          <w:tab w:val="left" w:pos="1080"/>
        </w:tabs>
        <w:ind w:left="0" w:firstLine="720"/>
        <w:rPr>
          <w:rFonts w:ascii="Arial" w:hAnsi="Arial" w:cs="Arial"/>
          <w:sz w:val="24"/>
          <w:szCs w:val="24"/>
        </w:rPr>
      </w:pPr>
    </w:p>
    <w:p w14:paraId="03A6D7EE" w14:textId="77777777" w:rsidR="008A6EDE" w:rsidRPr="004D4DFA" w:rsidRDefault="008A6EDE"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It is understood that </w:t>
      </w:r>
      <w:r w:rsidR="00526274">
        <w:rPr>
          <w:rFonts w:ascii="Arial" w:hAnsi="Arial" w:cs="Arial"/>
          <w:sz w:val="24"/>
          <w:szCs w:val="24"/>
        </w:rPr>
        <w:t>t</w:t>
      </w:r>
      <w:r w:rsidRPr="004D4DFA">
        <w:rPr>
          <w:rFonts w:ascii="Arial" w:hAnsi="Arial" w:cs="Arial"/>
          <w:sz w:val="24"/>
          <w:szCs w:val="24"/>
        </w:rPr>
        <w:t xml:space="preserve">his agreement shall be controlled by federal law, and where such law calls for the application of </w:t>
      </w:r>
      <w:r w:rsidR="003E0D22">
        <w:rPr>
          <w:rFonts w:ascii="Arial" w:hAnsi="Arial" w:cs="Arial"/>
          <w:sz w:val="24"/>
          <w:szCs w:val="24"/>
        </w:rPr>
        <w:t xml:space="preserve">state </w:t>
      </w:r>
      <w:r w:rsidRPr="004D4DFA">
        <w:rPr>
          <w:rFonts w:ascii="Arial" w:hAnsi="Arial" w:cs="Arial"/>
          <w:sz w:val="24"/>
          <w:szCs w:val="24"/>
        </w:rPr>
        <w:t xml:space="preserve">law, the </w:t>
      </w:r>
      <w:r w:rsidR="00192BE9" w:rsidRPr="004D4DFA">
        <w:rPr>
          <w:rFonts w:ascii="Arial" w:hAnsi="Arial" w:cs="Arial"/>
          <w:sz w:val="24"/>
          <w:szCs w:val="24"/>
        </w:rPr>
        <w:t xml:space="preserve">law of the </w:t>
      </w:r>
      <w:r w:rsidR="003E0D22">
        <w:rPr>
          <w:rFonts w:ascii="Arial" w:hAnsi="Arial" w:cs="Arial"/>
          <w:sz w:val="24"/>
          <w:szCs w:val="24"/>
        </w:rPr>
        <w:t xml:space="preserve">state where the </w:t>
      </w:r>
      <w:r w:rsidR="0097458C">
        <w:rPr>
          <w:rFonts w:ascii="Arial" w:hAnsi="Arial" w:cs="Arial"/>
          <w:sz w:val="24"/>
          <w:szCs w:val="24"/>
        </w:rPr>
        <w:t>NFPI</w:t>
      </w:r>
      <w:r w:rsidR="003E0D22">
        <w:rPr>
          <w:rFonts w:ascii="Arial" w:hAnsi="Arial" w:cs="Arial"/>
          <w:sz w:val="24"/>
          <w:szCs w:val="24"/>
        </w:rPr>
        <w:t xml:space="preserve"> is located</w:t>
      </w:r>
      <w:r w:rsidR="00192BE9" w:rsidRPr="004D4DFA">
        <w:rPr>
          <w:rFonts w:ascii="Arial" w:hAnsi="Arial" w:cs="Arial"/>
          <w:sz w:val="24"/>
          <w:szCs w:val="24"/>
        </w:rPr>
        <w:t xml:space="preserve"> shall apply.</w:t>
      </w:r>
    </w:p>
    <w:p w14:paraId="32B66768" w14:textId="77777777" w:rsidR="00192BE9" w:rsidRPr="004D4DFA" w:rsidRDefault="00192BE9" w:rsidP="004D4DFA">
      <w:pPr>
        <w:tabs>
          <w:tab w:val="left" w:pos="360"/>
        </w:tabs>
        <w:spacing w:after="0" w:line="240" w:lineRule="auto"/>
        <w:rPr>
          <w:rFonts w:ascii="Arial" w:hAnsi="Arial" w:cs="Arial"/>
          <w:sz w:val="24"/>
          <w:szCs w:val="24"/>
        </w:rPr>
      </w:pPr>
    </w:p>
    <w:p w14:paraId="1AA9BF20" w14:textId="77777777" w:rsidR="00192BE9" w:rsidRPr="004D4DFA" w:rsidRDefault="00192BE9"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It is expressly agreed that this written statement embodies the entire agreement of the parties regarding this </w:t>
      </w:r>
      <w:r w:rsidR="00526274">
        <w:rPr>
          <w:rFonts w:ascii="Arial" w:hAnsi="Arial" w:cs="Arial"/>
          <w:sz w:val="24"/>
          <w:szCs w:val="24"/>
        </w:rPr>
        <w:t>MO</w:t>
      </w:r>
      <w:r w:rsidR="0097458C">
        <w:rPr>
          <w:rFonts w:ascii="Arial" w:hAnsi="Arial" w:cs="Arial"/>
          <w:sz w:val="24"/>
          <w:szCs w:val="24"/>
        </w:rPr>
        <w:t>A</w:t>
      </w:r>
      <w:r w:rsidRPr="004D4DFA">
        <w:rPr>
          <w:rFonts w:ascii="Arial" w:hAnsi="Arial" w:cs="Arial"/>
          <w:sz w:val="24"/>
          <w:szCs w:val="24"/>
        </w:rPr>
        <w:t>, and no other applicable agreements exist between the parties except as herein expressly set forth.  Any changes or modification to this agreement must be in writing and signed by all parties.</w:t>
      </w:r>
    </w:p>
    <w:p w14:paraId="7D15E6E5" w14:textId="77777777" w:rsidR="00192BE9" w:rsidRPr="004D4DFA" w:rsidRDefault="00192BE9" w:rsidP="004D4DFA">
      <w:pPr>
        <w:pStyle w:val="ListParagraph"/>
        <w:tabs>
          <w:tab w:val="left" w:pos="360"/>
        </w:tabs>
        <w:ind w:left="0"/>
        <w:rPr>
          <w:rFonts w:ascii="Arial" w:hAnsi="Arial" w:cs="Arial"/>
          <w:sz w:val="24"/>
          <w:szCs w:val="24"/>
        </w:rPr>
      </w:pPr>
    </w:p>
    <w:p w14:paraId="4C47C8D7" w14:textId="77777777" w:rsidR="00192BE9" w:rsidRDefault="00192BE9" w:rsidP="004D4DFA">
      <w:pPr>
        <w:pStyle w:val="ListParagraph"/>
        <w:numPr>
          <w:ilvl w:val="0"/>
          <w:numId w:val="6"/>
        </w:numPr>
        <w:tabs>
          <w:tab w:val="left" w:pos="360"/>
        </w:tabs>
        <w:spacing w:after="0" w:line="240" w:lineRule="auto"/>
        <w:ind w:left="0" w:firstLine="0"/>
        <w:rPr>
          <w:rFonts w:ascii="Arial" w:hAnsi="Arial" w:cs="Arial"/>
          <w:sz w:val="24"/>
          <w:szCs w:val="24"/>
        </w:rPr>
      </w:pPr>
      <w:r w:rsidRPr="004D4DFA">
        <w:rPr>
          <w:rFonts w:ascii="Arial" w:hAnsi="Arial" w:cs="Arial"/>
          <w:sz w:val="24"/>
          <w:szCs w:val="24"/>
        </w:rPr>
        <w:t xml:space="preserve">The terms of this agreement will commence as of the </w:t>
      </w:r>
      <w:r w:rsidR="00C00133">
        <w:rPr>
          <w:rFonts w:ascii="Arial" w:hAnsi="Arial" w:cs="Arial"/>
          <w:sz w:val="24"/>
          <w:szCs w:val="24"/>
        </w:rPr>
        <w:t xml:space="preserve">last </w:t>
      </w:r>
      <w:r w:rsidRPr="004D4DFA">
        <w:rPr>
          <w:rFonts w:ascii="Arial" w:hAnsi="Arial" w:cs="Arial"/>
          <w:sz w:val="24"/>
          <w:szCs w:val="24"/>
        </w:rPr>
        <w:t>date signed by a part</w:t>
      </w:r>
      <w:r w:rsidR="00C00133">
        <w:rPr>
          <w:rFonts w:ascii="Arial" w:hAnsi="Arial" w:cs="Arial"/>
          <w:sz w:val="24"/>
          <w:szCs w:val="24"/>
        </w:rPr>
        <w:t>y to this MOA</w:t>
      </w:r>
      <w:r w:rsidRPr="004D4DFA">
        <w:rPr>
          <w:rFonts w:ascii="Arial" w:hAnsi="Arial" w:cs="Arial"/>
          <w:sz w:val="24"/>
          <w:szCs w:val="24"/>
        </w:rPr>
        <w:t>,</w:t>
      </w:r>
      <w:r w:rsidR="00AA7868">
        <w:rPr>
          <w:rFonts w:ascii="Arial" w:hAnsi="Arial" w:cs="Arial"/>
          <w:sz w:val="24"/>
          <w:szCs w:val="24"/>
        </w:rPr>
        <w:t xml:space="preserve"> </w:t>
      </w:r>
      <w:r w:rsidR="00AA7868" w:rsidRPr="00B9616A">
        <w:rPr>
          <w:rFonts w:ascii="Arial" w:hAnsi="Arial" w:cs="Arial"/>
          <w:color w:val="0070C0"/>
          <w:sz w:val="24"/>
          <w:szCs w:val="24"/>
        </w:rPr>
        <w:t xml:space="preserve">will ratify any work </w:t>
      </w:r>
      <w:r w:rsidR="00C00133">
        <w:rPr>
          <w:rFonts w:ascii="Arial" w:hAnsi="Arial" w:cs="Arial"/>
          <w:color w:val="0070C0"/>
          <w:sz w:val="24"/>
          <w:szCs w:val="24"/>
        </w:rPr>
        <w:t xml:space="preserve">that may have been </w:t>
      </w:r>
      <w:r w:rsidR="00AA7868" w:rsidRPr="00B9616A">
        <w:rPr>
          <w:rFonts w:ascii="Arial" w:hAnsi="Arial" w:cs="Arial"/>
          <w:color w:val="0070C0"/>
          <w:sz w:val="24"/>
          <w:szCs w:val="24"/>
        </w:rPr>
        <w:t xml:space="preserve">performed by DoD </w:t>
      </w:r>
      <w:r w:rsidR="00C00133">
        <w:rPr>
          <w:rFonts w:ascii="Arial" w:hAnsi="Arial" w:cs="Arial"/>
          <w:color w:val="0070C0"/>
          <w:sz w:val="24"/>
          <w:szCs w:val="24"/>
        </w:rPr>
        <w:t xml:space="preserve">medical </w:t>
      </w:r>
      <w:r w:rsidR="00AA7868" w:rsidRPr="00B9616A">
        <w:rPr>
          <w:rFonts w:ascii="Arial" w:hAnsi="Arial" w:cs="Arial"/>
          <w:color w:val="0070C0"/>
          <w:sz w:val="24"/>
          <w:szCs w:val="24"/>
        </w:rPr>
        <w:t xml:space="preserve">personnel  </w:t>
      </w:r>
      <w:r w:rsidR="00C00133">
        <w:rPr>
          <w:rFonts w:ascii="Arial" w:hAnsi="Arial" w:cs="Arial"/>
          <w:color w:val="0070C0"/>
          <w:sz w:val="24"/>
          <w:szCs w:val="24"/>
        </w:rPr>
        <w:t>prior to the execution of this MOA</w:t>
      </w:r>
      <w:r w:rsidR="00AA7868" w:rsidRPr="00B9616A">
        <w:rPr>
          <w:rFonts w:ascii="Arial" w:hAnsi="Arial" w:cs="Arial"/>
          <w:color w:val="0070C0"/>
          <w:sz w:val="24"/>
          <w:szCs w:val="24"/>
        </w:rPr>
        <w:t>,</w:t>
      </w:r>
      <w:r w:rsidRPr="004D4DFA">
        <w:rPr>
          <w:rFonts w:ascii="Arial" w:hAnsi="Arial" w:cs="Arial"/>
          <w:sz w:val="24"/>
          <w:szCs w:val="24"/>
        </w:rPr>
        <w:t xml:space="preserve"> and will terminate upon mutual agreement of the parties, unless renewed or unless earlier terminated in writing by any party.</w:t>
      </w:r>
    </w:p>
    <w:p w14:paraId="78F0BE70" w14:textId="77777777" w:rsidR="003E0D22" w:rsidRDefault="003E0D22" w:rsidP="003E0D22">
      <w:pPr>
        <w:tabs>
          <w:tab w:val="left" w:pos="360"/>
        </w:tabs>
        <w:spacing w:after="0" w:line="240" w:lineRule="auto"/>
        <w:rPr>
          <w:rFonts w:ascii="Arial" w:hAnsi="Arial" w:cs="Arial"/>
          <w:sz w:val="24"/>
          <w:szCs w:val="24"/>
        </w:rPr>
      </w:pPr>
    </w:p>
    <w:p w14:paraId="46C6C2D4" w14:textId="77777777" w:rsidR="00192BE9" w:rsidRPr="00E96321" w:rsidRDefault="00192BE9" w:rsidP="004D4DFA">
      <w:pPr>
        <w:pStyle w:val="ListParagraph"/>
        <w:numPr>
          <w:ilvl w:val="0"/>
          <w:numId w:val="2"/>
        </w:numPr>
        <w:tabs>
          <w:tab w:val="left" w:pos="360"/>
        </w:tabs>
        <w:spacing w:after="0" w:line="240" w:lineRule="auto"/>
        <w:ind w:left="0" w:firstLine="0"/>
        <w:rPr>
          <w:rFonts w:ascii="Arial" w:hAnsi="Arial" w:cs="Arial"/>
          <w:b/>
          <w:sz w:val="24"/>
          <w:szCs w:val="24"/>
        </w:rPr>
      </w:pPr>
      <w:r w:rsidRPr="00E96321">
        <w:rPr>
          <w:rFonts w:ascii="Arial" w:hAnsi="Arial" w:cs="Arial"/>
          <w:b/>
          <w:sz w:val="24"/>
          <w:szCs w:val="24"/>
        </w:rPr>
        <w:t>Approvals</w:t>
      </w:r>
      <w:r w:rsidR="00E96321">
        <w:rPr>
          <w:rFonts w:ascii="Arial" w:hAnsi="Arial" w:cs="Arial"/>
          <w:b/>
          <w:sz w:val="24"/>
          <w:szCs w:val="24"/>
        </w:rPr>
        <w:t>.</w:t>
      </w:r>
    </w:p>
    <w:p w14:paraId="522D0778" w14:textId="77777777" w:rsidR="00192BE9" w:rsidRPr="004D4DFA" w:rsidRDefault="00192BE9" w:rsidP="004D4DFA">
      <w:pPr>
        <w:pStyle w:val="ListParagraph"/>
        <w:spacing w:after="0" w:line="240" w:lineRule="auto"/>
        <w:ind w:left="0"/>
        <w:rPr>
          <w:rFonts w:ascii="Arial" w:hAnsi="Arial" w:cs="Arial"/>
          <w:sz w:val="24"/>
          <w:szCs w:val="24"/>
        </w:rPr>
      </w:pPr>
    </w:p>
    <w:p w14:paraId="2484793C" w14:textId="77777777" w:rsidR="004A1D27" w:rsidRDefault="004A1D27" w:rsidP="004D4DFA">
      <w:pPr>
        <w:pStyle w:val="ListParagraph"/>
        <w:spacing w:after="0" w:line="240" w:lineRule="auto"/>
        <w:ind w:left="0"/>
        <w:rPr>
          <w:rFonts w:ascii="Arial" w:hAnsi="Arial" w:cs="Arial"/>
          <w:sz w:val="24"/>
          <w:szCs w:val="24"/>
        </w:rPr>
      </w:pPr>
    </w:p>
    <w:p w14:paraId="092BC931" w14:textId="77777777" w:rsidR="00192BE9" w:rsidRPr="004D4DFA" w:rsidRDefault="00192BE9" w:rsidP="004D4DFA">
      <w:pPr>
        <w:pStyle w:val="ListParagraph"/>
        <w:spacing w:after="0" w:line="240" w:lineRule="auto"/>
        <w:ind w:left="0"/>
        <w:rPr>
          <w:rFonts w:ascii="Arial" w:hAnsi="Arial" w:cs="Arial"/>
          <w:sz w:val="24"/>
          <w:szCs w:val="24"/>
        </w:rPr>
      </w:pPr>
      <w:r w:rsidRPr="004D4DFA">
        <w:rPr>
          <w:rFonts w:ascii="Arial" w:hAnsi="Arial" w:cs="Arial"/>
          <w:sz w:val="24"/>
          <w:szCs w:val="24"/>
        </w:rPr>
        <w:t xml:space="preserve">For the </w:t>
      </w:r>
      <w:r w:rsidR="0097458C">
        <w:rPr>
          <w:rFonts w:ascii="Arial" w:hAnsi="Arial" w:cs="Arial"/>
          <w:sz w:val="24"/>
          <w:szCs w:val="24"/>
        </w:rPr>
        <w:t>NFPI</w:t>
      </w:r>
      <w:r w:rsidRPr="004D4DFA">
        <w:rPr>
          <w:rFonts w:ascii="Arial" w:hAnsi="Arial" w:cs="Arial"/>
          <w:sz w:val="24"/>
          <w:szCs w:val="24"/>
        </w:rPr>
        <w:t>:</w:t>
      </w:r>
    </w:p>
    <w:p w14:paraId="6FD220D5" w14:textId="77777777" w:rsidR="00192BE9" w:rsidRDefault="00192BE9" w:rsidP="004D4DFA">
      <w:pPr>
        <w:pStyle w:val="ListParagraph"/>
        <w:spacing w:after="0" w:line="240" w:lineRule="auto"/>
        <w:ind w:left="0"/>
        <w:rPr>
          <w:rFonts w:ascii="Arial" w:hAnsi="Arial" w:cs="Arial"/>
          <w:sz w:val="24"/>
          <w:szCs w:val="24"/>
        </w:rPr>
      </w:pPr>
    </w:p>
    <w:p w14:paraId="6B4288E2" w14:textId="77777777" w:rsidR="004F11AB" w:rsidRDefault="004F11AB" w:rsidP="004D4DFA">
      <w:pPr>
        <w:pStyle w:val="ListParagraph"/>
        <w:spacing w:after="0" w:line="240" w:lineRule="auto"/>
        <w:ind w:left="0"/>
        <w:rPr>
          <w:rFonts w:ascii="Arial" w:hAnsi="Arial" w:cs="Arial"/>
          <w:sz w:val="24"/>
          <w:szCs w:val="24"/>
        </w:rPr>
      </w:pPr>
    </w:p>
    <w:p w14:paraId="728A2987" w14:textId="77777777" w:rsidR="004A1D27" w:rsidRPr="004D4DFA" w:rsidRDefault="004A1D27" w:rsidP="004D4DFA">
      <w:pPr>
        <w:pStyle w:val="ListParagraph"/>
        <w:spacing w:after="0" w:line="240" w:lineRule="auto"/>
        <w:ind w:left="0"/>
        <w:rPr>
          <w:rFonts w:ascii="Arial" w:hAnsi="Arial" w:cs="Arial"/>
          <w:sz w:val="24"/>
          <w:szCs w:val="24"/>
        </w:rPr>
      </w:pPr>
    </w:p>
    <w:p w14:paraId="396821BF" w14:textId="77777777" w:rsidR="00192BE9" w:rsidRPr="004D4DFA" w:rsidRDefault="00192BE9" w:rsidP="004D4DFA">
      <w:pPr>
        <w:pStyle w:val="ListParagraph"/>
        <w:pBdr>
          <w:bottom w:val="single" w:sz="12" w:space="1" w:color="auto"/>
        </w:pBdr>
        <w:spacing w:after="0" w:line="240" w:lineRule="auto"/>
        <w:ind w:left="0"/>
        <w:rPr>
          <w:rFonts w:ascii="Arial" w:hAnsi="Arial" w:cs="Arial"/>
          <w:sz w:val="24"/>
          <w:szCs w:val="24"/>
        </w:rPr>
      </w:pPr>
    </w:p>
    <w:p w14:paraId="6AE3600B" w14:textId="77777777" w:rsidR="00192BE9" w:rsidRPr="004D4DFA" w:rsidRDefault="00192BE9" w:rsidP="004D4DFA">
      <w:pPr>
        <w:pStyle w:val="ListParagraph"/>
        <w:spacing w:after="0" w:line="240" w:lineRule="auto"/>
        <w:ind w:left="0"/>
        <w:rPr>
          <w:rFonts w:ascii="Arial" w:hAnsi="Arial" w:cs="Arial"/>
          <w:sz w:val="24"/>
          <w:szCs w:val="24"/>
        </w:rPr>
      </w:pPr>
      <w:r w:rsidRPr="004D4DFA">
        <w:rPr>
          <w:rFonts w:ascii="Arial" w:hAnsi="Arial" w:cs="Arial"/>
          <w:sz w:val="24"/>
          <w:szCs w:val="24"/>
        </w:rPr>
        <w:t>Name and Title of Authorized Official</w:t>
      </w:r>
      <w:r w:rsidR="00E36DE6">
        <w:rPr>
          <w:rFonts w:ascii="Arial" w:hAnsi="Arial" w:cs="Arial"/>
          <w:sz w:val="24"/>
          <w:szCs w:val="24"/>
        </w:rPr>
        <w:t xml:space="preserve"> </w:t>
      </w:r>
      <w:r w:rsidR="00C92B9A">
        <w:rPr>
          <w:rFonts w:ascii="Arial" w:hAnsi="Arial" w:cs="Arial"/>
          <w:sz w:val="24"/>
          <w:szCs w:val="24"/>
        </w:rPr>
        <w:tab/>
      </w:r>
      <w:r w:rsidR="00C92B9A">
        <w:rPr>
          <w:rFonts w:ascii="Arial" w:hAnsi="Arial" w:cs="Arial"/>
          <w:sz w:val="24"/>
          <w:szCs w:val="24"/>
        </w:rPr>
        <w:tab/>
      </w:r>
      <w:r w:rsidR="00C92B9A">
        <w:rPr>
          <w:rFonts w:ascii="Arial" w:hAnsi="Arial" w:cs="Arial"/>
          <w:sz w:val="24"/>
          <w:szCs w:val="24"/>
        </w:rPr>
        <w:tab/>
      </w:r>
      <w:r w:rsidR="00C92B9A">
        <w:rPr>
          <w:rFonts w:ascii="Arial" w:hAnsi="Arial" w:cs="Arial"/>
          <w:sz w:val="24"/>
          <w:szCs w:val="24"/>
        </w:rPr>
        <w:tab/>
      </w:r>
      <w:r w:rsidR="00C92B9A">
        <w:rPr>
          <w:rFonts w:ascii="Arial" w:hAnsi="Arial" w:cs="Arial"/>
          <w:sz w:val="24"/>
          <w:szCs w:val="24"/>
        </w:rPr>
        <w:tab/>
      </w:r>
      <w:r w:rsidRPr="004D4DFA">
        <w:rPr>
          <w:rFonts w:ascii="Arial" w:hAnsi="Arial" w:cs="Arial"/>
          <w:sz w:val="24"/>
          <w:szCs w:val="24"/>
        </w:rPr>
        <w:tab/>
        <w:t>Date</w:t>
      </w:r>
    </w:p>
    <w:p w14:paraId="2FE88706" w14:textId="77777777" w:rsidR="00192BE9" w:rsidRPr="00C92B9A" w:rsidRDefault="00C92B9A" w:rsidP="004D4DFA">
      <w:pPr>
        <w:pStyle w:val="ListParagraph"/>
        <w:spacing w:after="0" w:line="240" w:lineRule="auto"/>
        <w:ind w:left="0"/>
        <w:rPr>
          <w:rFonts w:ascii="Arial" w:hAnsi="Arial" w:cs="Arial"/>
          <w:color w:val="0070C0"/>
          <w:sz w:val="24"/>
          <w:szCs w:val="24"/>
        </w:rPr>
      </w:pPr>
      <w:r>
        <w:rPr>
          <w:rFonts w:ascii="Arial" w:hAnsi="Arial" w:cs="Arial"/>
          <w:color w:val="0070C0"/>
          <w:sz w:val="24"/>
          <w:szCs w:val="24"/>
        </w:rPr>
        <w:t xml:space="preserve">(Hospital Administrator or other </w:t>
      </w:r>
      <w:r w:rsidR="00863788">
        <w:rPr>
          <w:rFonts w:ascii="Arial" w:hAnsi="Arial" w:cs="Arial"/>
          <w:color w:val="0070C0"/>
          <w:sz w:val="24"/>
          <w:szCs w:val="24"/>
        </w:rPr>
        <w:t>designated</w:t>
      </w:r>
      <w:r>
        <w:rPr>
          <w:rFonts w:ascii="Arial" w:hAnsi="Arial" w:cs="Arial"/>
          <w:color w:val="0070C0"/>
          <w:sz w:val="24"/>
          <w:szCs w:val="24"/>
        </w:rPr>
        <w:t xml:space="preserve"> official) </w:t>
      </w:r>
    </w:p>
    <w:p w14:paraId="0690C2EE" w14:textId="77777777" w:rsidR="00E96321" w:rsidRDefault="004A1D27" w:rsidP="004A1D27">
      <w:pPr>
        <w:pStyle w:val="ListParagraph"/>
        <w:tabs>
          <w:tab w:val="left" w:pos="8085"/>
        </w:tabs>
        <w:spacing w:after="0" w:line="240" w:lineRule="auto"/>
        <w:ind w:left="0"/>
        <w:rPr>
          <w:rFonts w:ascii="Arial" w:hAnsi="Arial" w:cs="Arial"/>
          <w:sz w:val="24"/>
          <w:szCs w:val="24"/>
        </w:rPr>
      </w:pPr>
      <w:r>
        <w:rPr>
          <w:rFonts w:ascii="Arial" w:hAnsi="Arial" w:cs="Arial"/>
          <w:sz w:val="24"/>
          <w:szCs w:val="24"/>
        </w:rPr>
        <w:tab/>
      </w:r>
    </w:p>
    <w:p w14:paraId="7A92DE74" w14:textId="77777777" w:rsidR="00E96321" w:rsidRDefault="00E96321" w:rsidP="007B5D69">
      <w:pPr>
        <w:pStyle w:val="ListParagraph"/>
        <w:spacing w:after="0" w:line="240" w:lineRule="auto"/>
        <w:ind w:left="0"/>
        <w:rPr>
          <w:rFonts w:ascii="Arial" w:hAnsi="Arial" w:cs="Arial"/>
          <w:sz w:val="24"/>
          <w:szCs w:val="24"/>
        </w:rPr>
      </w:pPr>
    </w:p>
    <w:p w14:paraId="6F6CF89B" w14:textId="77777777" w:rsidR="00E96321" w:rsidRDefault="00E96321" w:rsidP="007B5D69">
      <w:pPr>
        <w:pStyle w:val="ListParagraph"/>
        <w:spacing w:after="0" w:line="240" w:lineRule="auto"/>
        <w:ind w:left="0"/>
        <w:rPr>
          <w:rFonts w:ascii="Arial" w:hAnsi="Arial" w:cs="Arial"/>
          <w:sz w:val="24"/>
          <w:szCs w:val="24"/>
        </w:rPr>
      </w:pPr>
    </w:p>
    <w:p w14:paraId="428A44E0" w14:textId="77777777" w:rsidR="00E96321" w:rsidRDefault="00E96321" w:rsidP="007B5D69">
      <w:pPr>
        <w:pStyle w:val="ListParagraph"/>
        <w:spacing w:after="0" w:line="240" w:lineRule="auto"/>
        <w:ind w:left="0"/>
        <w:rPr>
          <w:rFonts w:ascii="Arial" w:hAnsi="Arial" w:cs="Arial"/>
          <w:sz w:val="24"/>
          <w:szCs w:val="24"/>
        </w:rPr>
      </w:pPr>
      <w:r>
        <w:rPr>
          <w:rFonts w:ascii="Arial" w:hAnsi="Arial" w:cs="Arial"/>
          <w:sz w:val="24"/>
          <w:szCs w:val="24"/>
        </w:rPr>
        <w:t>For DoD:</w:t>
      </w:r>
    </w:p>
    <w:p w14:paraId="4D8114E0" w14:textId="77777777" w:rsidR="00E96321" w:rsidRDefault="00E96321" w:rsidP="007B5D69">
      <w:pPr>
        <w:pStyle w:val="ListParagraph"/>
        <w:spacing w:after="0" w:line="240" w:lineRule="auto"/>
        <w:ind w:left="0"/>
        <w:rPr>
          <w:rFonts w:ascii="Arial" w:hAnsi="Arial" w:cs="Arial"/>
          <w:sz w:val="24"/>
          <w:szCs w:val="24"/>
        </w:rPr>
      </w:pPr>
    </w:p>
    <w:p w14:paraId="6C0AA47F" w14:textId="77777777" w:rsidR="004A1D27" w:rsidRDefault="004A1D27" w:rsidP="007B5D69">
      <w:pPr>
        <w:pStyle w:val="ListParagraph"/>
        <w:spacing w:after="0" w:line="240" w:lineRule="auto"/>
        <w:ind w:left="0"/>
        <w:rPr>
          <w:rFonts w:ascii="Arial" w:hAnsi="Arial" w:cs="Arial"/>
          <w:sz w:val="24"/>
          <w:szCs w:val="24"/>
        </w:rPr>
      </w:pPr>
    </w:p>
    <w:p w14:paraId="6F559525" w14:textId="77777777" w:rsidR="00E96321" w:rsidRDefault="00E96321" w:rsidP="007B5D69">
      <w:pPr>
        <w:pStyle w:val="ListParagraph"/>
        <w:spacing w:after="0" w:line="240" w:lineRule="auto"/>
        <w:ind w:left="0"/>
        <w:rPr>
          <w:rFonts w:ascii="Arial" w:hAnsi="Arial" w:cs="Arial"/>
          <w:sz w:val="24"/>
          <w:szCs w:val="24"/>
        </w:rPr>
      </w:pPr>
      <w:r w:rsidRPr="00E96321">
        <w:rPr>
          <w:rFonts w:ascii="Arial" w:hAnsi="Arial" w:cs="Arial"/>
          <w:b/>
          <w:sz w:val="24"/>
          <w:szCs w:val="24"/>
        </w:rPr>
        <w:t>______________________________________________________________________</w:t>
      </w:r>
      <w:r w:rsidR="00E36DE6">
        <w:rPr>
          <w:rFonts w:ascii="Arial" w:hAnsi="Arial" w:cs="Arial"/>
          <w:sz w:val="24"/>
          <w:szCs w:val="24"/>
        </w:rPr>
        <w:t xml:space="preserve"> </w:t>
      </w:r>
      <w:r w:rsidR="004D5468">
        <w:rPr>
          <w:rFonts w:ascii="Arial" w:hAnsi="Arial" w:cs="Arial"/>
          <w:sz w:val="24"/>
          <w:szCs w:val="24"/>
        </w:rPr>
        <w:t>Na</w:t>
      </w:r>
      <w:r w:rsidR="00863788">
        <w:rPr>
          <w:rFonts w:ascii="Arial" w:hAnsi="Arial" w:cs="Arial"/>
          <w:sz w:val="24"/>
          <w:szCs w:val="24"/>
        </w:rPr>
        <w:t>me</w:t>
      </w:r>
      <w:r w:rsidR="000E5CF2">
        <w:rPr>
          <w:rFonts w:ascii="Arial" w:hAnsi="Arial" w:cs="Arial"/>
          <w:b/>
          <w:sz w:val="24"/>
          <w:szCs w:val="24"/>
        </w:rPr>
        <w:t xml:space="preserve">, </w:t>
      </w:r>
      <w:r w:rsidR="000E5CF2" w:rsidRPr="00863788">
        <w:rPr>
          <w:rFonts w:ascii="Arial" w:hAnsi="Arial" w:cs="Arial"/>
          <w:sz w:val="24"/>
          <w:szCs w:val="24"/>
        </w:rPr>
        <w:t xml:space="preserve">Major General, </w:t>
      </w:r>
      <w:r w:rsidR="00863788">
        <w:rPr>
          <w:rFonts w:ascii="Arial" w:hAnsi="Arial" w:cs="Arial"/>
          <w:sz w:val="24"/>
          <w:szCs w:val="24"/>
        </w:rPr>
        <w:t xml:space="preserve">position, </w:t>
      </w:r>
      <w:r w:rsidR="00863788" w:rsidRPr="00863788">
        <w:rPr>
          <w:rFonts w:ascii="Arial" w:hAnsi="Arial" w:cs="Arial"/>
          <w:sz w:val="24"/>
          <w:szCs w:val="24"/>
        </w:rPr>
        <w:t>unit</w:t>
      </w:r>
      <w:r w:rsidR="00E36DE6" w:rsidRPr="00E36DE6">
        <w:rPr>
          <w:rFonts w:ascii="Arial" w:hAnsi="Arial" w:cs="Arial"/>
          <w:color w:val="0070C0"/>
          <w:sz w:val="24"/>
          <w:szCs w:val="24"/>
        </w:rPr>
        <w:t xml:space="preserve"> </w:t>
      </w:r>
      <w:r>
        <w:rPr>
          <w:rFonts w:ascii="Arial" w:hAnsi="Arial" w:cs="Arial"/>
          <w:sz w:val="24"/>
          <w:szCs w:val="24"/>
        </w:rPr>
        <w:tab/>
      </w:r>
      <w:r w:rsidR="00863788">
        <w:rPr>
          <w:rFonts w:ascii="Arial" w:hAnsi="Arial" w:cs="Arial"/>
          <w:sz w:val="24"/>
          <w:szCs w:val="24"/>
        </w:rPr>
        <w:t xml:space="preserve">  </w:t>
      </w:r>
      <w:r w:rsidR="00863788">
        <w:rPr>
          <w:rFonts w:ascii="Arial" w:hAnsi="Arial" w:cs="Arial"/>
          <w:sz w:val="24"/>
          <w:szCs w:val="24"/>
        </w:rPr>
        <w:tab/>
      </w:r>
      <w:r w:rsidR="00863788">
        <w:rPr>
          <w:rFonts w:ascii="Arial" w:hAnsi="Arial" w:cs="Arial"/>
          <w:sz w:val="24"/>
          <w:szCs w:val="24"/>
        </w:rPr>
        <w:tab/>
      </w:r>
      <w:r w:rsidR="00863788">
        <w:rPr>
          <w:rFonts w:ascii="Arial" w:hAnsi="Arial" w:cs="Arial"/>
          <w:sz w:val="24"/>
          <w:szCs w:val="24"/>
        </w:rPr>
        <w:tab/>
      </w:r>
      <w:r w:rsidR="00863788">
        <w:rPr>
          <w:rFonts w:ascii="Arial" w:hAnsi="Arial" w:cs="Arial"/>
          <w:sz w:val="24"/>
          <w:szCs w:val="24"/>
        </w:rPr>
        <w:tab/>
      </w:r>
      <w:r>
        <w:rPr>
          <w:rFonts w:ascii="Arial" w:hAnsi="Arial" w:cs="Arial"/>
          <w:sz w:val="24"/>
          <w:szCs w:val="24"/>
        </w:rPr>
        <w:tab/>
        <w:t>Date</w:t>
      </w:r>
    </w:p>
    <w:p w14:paraId="414793C5" w14:textId="77777777" w:rsidR="00E96321" w:rsidRPr="00C92B9A" w:rsidRDefault="00E96321" w:rsidP="007B5D69">
      <w:pPr>
        <w:pStyle w:val="ListParagraph"/>
        <w:spacing w:after="0" w:line="240" w:lineRule="auto"/>
        <w:ind w:left="0"/>
        <w:rPr>
          <w:rFonts w:ascii="Arial" w:hAnsi="Arial" w:cs="Arial"/>
          <w:color w:val="0070C0"/>
          <w:sz w:val="24"/>
          <w:szCs w:val="24"/>
        </w:rPr>
      </w:pPr>
    </w:p>
    <w:p w14:paraId="71FCB29F" w14:textId="77777777" w:rsidR="00E96321" w:rsidRDefault="00E96321" w:rsidP="007B5D69">
      <w:pPr>
        <w:pStyle w:val="ListParagraph"/>
        <w:spacing w:after="0" w:line="240" w:lineRule="auto"/>
        <w:ind w:left="0"/>
        <w:rPr>
          <w:rFonts w:ascii="Arial" w:hAnsi="Arial" w:cs="Arial"/>
          <w:sz w:val="24"/>
          <w:szCs w:val="24"/>
        </w:rPr>
      </w:pPr>
    </w:p>
    <w:sectPr w:rsidR="00E9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55E28"/>
    <w:multiLevelType w:val="hybridMultilevel"/>
    <w:tmpl w:val="C4965A00"/>
    <w:lvl w:ilvl="0" w:tplc="F92E0E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67E2E"/>
    <w:multiLevelType w:val="hybridMultilevel"/>
    <w:tmpl w:val="4D48414E"/>
    <w:lvl w:ilvl="0" w:tplc="A4A00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B008D"/>
    <w:multiLevelType w:val="hybridMultilevel"/>
    <w:tmpl w:val="3410C930"/>
    <w:lvl w:ilvl="0" w:tplc="9674611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45471EC"/>
    <w:multiLevelType w:val="hybridMultilevel"/>
    <w:tmpl w:val="D890C78C"/>
    <w:lvl w:ilvl="0" w:tplc="A71C5D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3E3DF8"/>
    <w:multiLevelType w:val="hybridMultilevel"/>
    <w:tmpl w:val="CE229784"/>
    <w:lvl w:ilvl="0" w:tplc="A3128E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D95B6F"/>
    <w:multiLevelType w:val="hybridMultilevel"/>
    <w:tmpl w:val="1728B3DE"/>
    <w:lvl w:ilvl="0" w:tplc="E424DA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AE63C0"/>
    <w:multiLevelType w:val="hybridMultilevel"/>
    <w:tmpl w:val="4F18DC72"/>
    <w:lvl w:ilvl="0" w:tplc="A02E87FC">
      <w:start w:val="1"/>
      <w:numFmt w:val="upperRoman"/>
      <w:lvlText w:val="%1."/>
      <w:lvlJc w:val="left"/>
      <w:pPr>
        <w:ind w:left="306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BE674C"/>
    <w:multiLevelType w:val="hybridMultilevel"/>
    <w:tmpl w:val="6B1EC7EC"/>
    <w:lvl w:ilvl="0" w:tplc="ECE24A86">
      <w:start w:val="1"/>
      <w:numFmt w:val="decimal"/>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7C76EEE"/>
    <w:multiLevelType w:val="hybridMultilevel"/>
    <w:tmpl w:val="E45AE326"/>
    <w:lvl w:ilvl="0" w:tplc="81A4E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B5373DA"/>
    <w:multiLevelType w:val="hybridMultilevel"/>
    <w:tmpl w:val="063E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9"/>
  </w:num>
  <w:num w:numId="6">
    <w:abstractNumId w:val="0"/>
  </w:num>
  <w:num w:numId="7">
    <w:abstractNumId w:val="4"/>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AF"/>
    <w:rsid w:val="000A78EF"/>
    <w:rsid w:val="000C2BE1"/>
    <w:rsid w:val="000E5CF2"/>
    <w:rsid w:val="000F3E92"/>
    <w:rsid w:val="00192BE9"/>
    <w:rsid w:val="001931BE"/>
    <w:rsid w:val="0022555B"/>
    <w:rsid w:val="00301794"/>
    <w:rsid w:val="003578C9"/>
    <w:rsid w:val="003720EA"/>
    <w:rsid w:val="00387752"/>
    <w:rsid w:val="00392776"/>
    <w:rsid w:val="003A05C4"/>
    <w:rsid w:val="003E0D22"/>
    <w:rsid w:val="003E4053"/>
    <w:rsid w:val="00423308"/>
    <w:rsid w:val="0043401F"/>
    <w:rsid w:val="00487E29"/>
    <w:rsid w:val="004975B1"/>
    <w:rsid w:val="004A1D27"/>
    <w:rsid w:val="004D4DFA"/>
    <w:rsid w:val="004D5468"/>
    <w:rsid w:val="004F11AB"/>
    <w:rsid w:val="005230D3"/>
    <w:rsid w:val="00526274"/>
    <w:rsid w:val="00537F75"/>
    <w:rsid w:val="00541552"/>
    <w:rsid w:val="005B1829"/>
    <w:rsid w:val="005F26B6"/>
    <w:rsid w:val="006130DF"/>
    <w:rsid w:val="00654C3E"/>
    <w:rsid w:val="006A58F0"/>
    <w:rsid w:val="00701954"/>
    <w:rsid w:val="0071089D"/>
    <w:rsid w:val="00760CE0"/>
    <w:rsid w:val="007A54EC"/>
    <w:rsid w:val="007B5D69"/>
    <w:rsid w:val="007B7CD4"/>
    <w:rsid w:val="007D1894"/>
    <w:rsid w:val="007E5AD0"/>
    <w:rsid w:val="007F3D57"/>
    <w:rsid w:val="00807A86"/>
    <w:rsid w:val="00863788"/>
    <w:rsid w:val="008A6EDE"/>
    <w:rsid w:val="008C10AF"/>
    <w:rsid w:val="00911122"/>
    <w:rsid w:val="009447C9"/>
    <w:rsid w:val="00945956"/>
    <w:rsid w:val="0096220F"/>
    <w:rsid w:val="00970A85"/>
    <w:rsid w:val="00971E0A"/>
    <w:rsid w:val="0097458C"/>
    <w:rsid w:val="009C3051"/>
    <w:rsid w:val="009C6114"/>
    <w:rsid w:val="00A96C3E"/>
    <w:rsid w:val="00AA7868"/>
    <w:rsid w:val="00AB6AF5"/>
    <w:rsid w:val="00B21E0A"/>
    <w:rsid w:val="00B9616A"/>
    <w:rsid w:val="00BA3E04"/>
    <w:rsid w:val="00BC6C66"/>
    <w:rsid w:val="00C00133"/>
    <w:rsid w:val="00C52728"/>
    <w:rsid w:val="00C621EC"/>
    <w:rsid w:val="00C83090"/>
    <w:rsid w:val="00C92B9A"/>
    <w:rsid w:val="00CF5ECA"/>
    <w:rsid w:val="00D15081"/>
    <w:rsid w:val="00E36DE6"/>
    <w:rsid w:val="00E50891"/>
    <w:rsid w:val="00E75CE1"/>
    <w:rsid w:val="00E96321"/>
    <w:rsid w:val="00EB24EA"/>
    <w:rsid w:val="00F33FD9"/>
    <w:rsid w:val="00F434B4"/>
    <w:rsid w:val="00F90DF0"/>
    <w:rsid w:val="00FE3362"/>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98B"/>
  <w15:chartTrackingRefBased/>
  <w15:docId w15:val="{D5731B5F-C30E-49C5-8E08-6517D5D1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4B4"/>
    <w:pPr>
      <w:ind w:left="720"/>
      <w:contextualSpacing/>
    </w:pPr>
  </w:style>
  <w:style w:type="paragraph" w:styleId="PlainText">
    <w:name w:val="Plain Text"/>
    <w:basedOn w:val="Normal"/>
    <w:link w:val="PlainTextChar"/>
    <w:uiPriority w:val="99"/>
    <w:unhideWhenUsed/>
    <w:rsid w:val="000E5CF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E5C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USTRANSCOM</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McQuillen, Timothy MAJ USTRANSCOM JECCJPSE</dc:creator>
  <cp:keywords/>
  <dc:description/>
  <cp:lastModifiedBy>Marco Ricci</cp:lastModifiedBy>
  <cp:revision>2</cp:revision>
  <dcterms:created xsi:type="dcterms:W3CDTF">2020-11-02T10:59:00Z</dcterms:created>
  <dcterms:modified xsi:type="dcterms:W3CDTF">2020-11-02T10:59:00Z</dcterms:modified>
</cp:coreProperties>
</file>